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42FF2C83" w:rsidR="0012209D" w:rsidRDefault="00987AE1" w:rsidP="00AE2421">
            <w:r>
              <w:t xml:space="preserve"> </w:t>
            </w:r>
            <w:r w:rsidR="00646D5D">
              <w:t>Sept 2023</w:t>
            </w:r>
          </w:p>
        </w:tc>
      </w:tr>
    </w:tbl>
    <w:p w14:paraId="15BF086A" w14:textId="77777777" w:rsidR="0012209D" w:rsidRPr="00A56950" w:rsidRDefault="0012209D" w:rsidP="0012209D">
      <w:pPr>
        <w:rPr>
          <w:sz w:val="16"/>
          <w:szCs w:val="18"/>
        </w:rPr>
      </w:pPr>
    </w:p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Pr="00A56950" w:rsidRDefault="0012209D" w:rsidP="0012209D">
      <w:pPr>
        <w:rPr>
          <w:sz w:val="8"/>
          <w:szCs w:val="10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2"/>
        <w:gridCol w:w="4055"/>
        <w:gridCol w:w="983"/>
        <w:gridCol w:w="2067"/>
      </w:tblGrid>
      <w:tr w:rsidR="0012209D" w14:paraId="15BF086F" w14:textId="77777777" w:rsidTr="005B6D9E">
        <w:tc>
          <w:tcPr>
            <w:tcW w:w="2522" w:type="dxa"/>
            <w:shd w:val="clear" w:color="auto" w:fill="D9D9D9" w:themeFill="background1" w:themeFillShade="D9"/>
          </w:tcPr>
          <w:p w14:paraId="15BF086D" w14:textId="77777777" w:rsidR="0012209D" w:rsidRPr="006808F8" w:rsidRDefault="0012209D" w:rsidP="00321CAA">
            <w:pPr>
              <w:rPr>
                <w:szCs w:val="18"/>
              </w:rPr>
            </w:pPr>
            <w:r w:rsidRPr="006808F8">
              <w:rPr>
                <w:szCs w:val="18"/>
              </w:rPr>
              <w:t>Post title:</w:t>
            </w:r>
          </w:p>
        </w:tc>
        <w:tc>
          <w:tcPr>
            <w:tcW w:w="7105" w:type="dxa"/>
            <w:gridSpan w:val="3"/>
          </w:tcPr>
          <w:p w14:paraId="15BF086E" w14:textId="6EBEC4D8" w:rsidR="0012209D" w:rsidRPr="006808F8" w:rsidRDefault="001C60EB" w:rsidP="006628EA">
            <w:pPr>
              <w:rPr>
                <w:rFonts w:cs="Lucida Sans"/>
                <w:b/>
                <w:bCs/>
                <w:szCs w:val="18"/>
              </w:rPr>
            </w:pPr>
            <w:r w:rsidRPr="006808F8">
              <w:rPr>
                <w:rFonts w:cs="Lucida Sans"/>
                <w:b/>
                <w:szCs w:val="18"/>
              </w:rPr>
              <w:t xml:space="preserve">Head of Research </w:t>
            </w:r>
            <w:r w:rsidR="0019428E">
              <w:rPr>
                <w:rFonts w:cs="Lucida Sans"/>
                <w:b/>
                <w:szCs w:val="18"/>
              </w:rPr>
              <w:t>I</w:t>
            </w:r>
            <w:r w:rsidR="003C279D">
              <w:rPr>
                <w:rFonts w:cs="Lucida Sans"/>
                <w:b/>
                <w:szCs w:val="18"/>
              </w:rPr>
              <w:t xml:space="preserve">nformation and </w:t>
            </w:r>
            <w:r w:rsidR="0019428E">
              <w:rPr>
                <w:rFonts w:cs="Lucida Sans"/>
                <w:b/>
                <w:szCs w:val="18"/>
              </w:rPr>
              <w:t>S</w:t>
            </w:r>
            <w:r w:rsidR="003C279D">
              <w:rPr>
                <w:rFonts w:cs="Lucida Sans"/>
                <w:b/>
                <w:szCs w:val="18"/>
              </w:rPr>
              <w:t>ystems</w:t>
            </w:r>
          </w:p>
        </w:tc>
      </w:tr>
      <w:tr w:rsidR="0012209D" w14:paraId="15BF0875" w14:textId="77777777" w:rsidTr="005B6D9E">
        <w:tc>
          <w:tcPr>
            <w:tcW w:w="2522" w:type="dxa"/>
            <w:shd w:val="clear" w:color="auto" w:fill="D9D9D9" w:themeFill="background1" w:themeFillShade="D9"/>
          </w:tcPr>
          <w:p w14:paraId="15BF0873" w14:textId="77777777" w:rsidR="0012209D" w:rsidRPr="006808F8" w:rsidRDefault="0012209D" w:rsidP="00321CAA">
            <w:pPr>
              <w:rPr>
                <w:szCs w:val="18"/>
              </w:rPr>
            </w:pPr>
            <w:r w:rsidRPr="006808F8">
              <w:rPr>
                <w:szCs w:val="18"/>
              </w:rPr>
              <w:t>Academic Unit/Service:</w:t>
            </w:r>
          </w:p>
        </w:tc>
        <w:tc>
          <w:tcPr>
            <w:tcW w:w="7105" w:type="dxa"/>
            <w:gridSpan w:val="3"/>
          </w:tcPr>
          <w:p w14:paraId="15BF0874" w14:textId="76A37928" w:rsidR="0012209D" w:rsidRPr="006808F8" w:rsidRDefault="00F165D6" w:rsidP="00321CAA">
            <w:pPr>
              <w:rPr>
                <w:rFonts w:cs="Lucida Sans"/>
                <w:szCs w:val="18"/>
              </w:rPr>
            </w:pPr>
            <w:r w:rsidRPr="006808F8">
              <w:rPr>
                <w:rFonts w:cs="Lucida Sans"/>
                <w:szCs w:val="18"/>
              </w:rPr>
              <w:t>Research and Innovation Services</w:t>
            </w:r>
          </w:p>
        </w:tc>
      </w:tr>
      <w:tr w:rsidR="0012209D" w14:paraId="15BF087A" w14:textId="77777777" w:rsidTr="005B6D9E">
        <w:tc>
          <w:tcPr>
            <w:tcW w:w="2522" w:type="dxa"/>
            <w:shd w:val="clear" w:color="auto" w:fill="D9D9D9" w:themeFill="background1" w:themeFillShade="D9"/>
          </w:tcPr>
          <w:p w14:paraId="15BF0876" w14:textId="77777777" w:rsidR="0012209D" w:rsidRPr="006808F8" w:rsidRDefault="0012209D" w:rsidP="00321CAA">
            <w:pPr>
              <w:rPr>
                <w:szCs w:val="18"/>
              </w:rPr>
            </w:pPr>
            <w:r w:rsidRPr="006808F8">
              <w:rPr>
                <w:szCs w:val="18"/>
              </w:rPr>
              <w:t>Career pathway:</w:t>
            </w:r>
          </w:p>
        </w:tc>
        <w:tc>
          <w:tcPr>
            <w:tcW w:w="4055" w:type="dxa"/>
          </w:tcPr>
          <w:p w14:paraId="15BF0877" w14:textId="5D3C2A08" w:rsidR="0012209D" w:rsidRPr="006808F8" w:rsidRDefault="0012209D" w:rsidP="00F165D6">
            <w:pPr>
              <w:rPr>
                <w:rFonts w:cs="Lucida Sans"/>
                <w:szCs w:val="18"/>
              </w:rPr>
            </w:pPr>
            <w:r w:rsidRPr="006808F8">
              <w:rPr>
                <w:rFonts w:cs="Lucida Sans"/>
                <w:szCs w:val="18"/>
              </w:rPr>
              <w:t>MSA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15BF0878" w14:textId="77777777" w:rsidR="0012209D" w:rsidRPr="006808F8" w:rsidRDefault="0012209D" w:rsidP="00321CAA">
            <w:pPr>
              <w:rPr>
                <w:rFonts w:cs="Lucida Sans"/>
                <w:szCs w:val="18"/>
              </w:rPr>
            </w:pPr>
            <w:r w:rsidRPr="006808F8">
              <w:rPr>
                <w:rFonts w:cs="Lucida Sans"/>
                <w:szCs w:val="18"/>
              </w:rPr>
              <w:t>Level:</w:t>
            </w:r>
          </w:p>
        </w:tc>
        <w:tc>
          <w:tcPr>
            <w:tcW w:w="2067" w:type="dxa"/>
          </w:tcPr>
          <w:p w14:paraId="15BF0879" w14:textId="1E6EA7A9" w:rsidR="0012209D" w:rsidRPr="006808F8" w:rsidRDefault="00C01AEF" w:rsidP="00321CAA">
            <w:pPr>
              <w:rPr>
                <w:rFonts w:cs="Lucida Sans"/>
                <w:szCs w:val="18"/>
              </w:rPr>
            </w:pPr>
            <w:r w:rsidRPr="006808F8">
              <w:rPr>
                <w:rFonts w:cs="Lucida Sans"/>
                <w:szCs w:val="18"/>
              </w:rPr>
              <w:t>6</w:t>
            </w:r>
          </w:p>
        </w:tc>
      </w:tr>
      <w:tr w:rsidR="0012209D" w14:paraId="15BF0881" w14:textId="77777777" w:rsidTr="005B6D9E">
        <w:tc>
          <w:tcPr>
            <w:tcW w:w="2522" w:type="dxa"/>
            <w:shd w:val="clear" w:color="auto" w:fill="D9D9D9" w:themeFill="background1" w:themeFillShade="D9"/>
          </w:tcPr>
          <w:p w14:paraId="15BF087F" w14:textId="77777777" w:rsidR="0012209D" w:rsidRPr="006808F8" w:rsidRDefault="0012209D" w:rsidP="00321CAA">
            <w:pPr>
              <w:rPr>
                <w:szCs w:val="18"/>
              </w:rPr>
            </w:pPr>
            <w:r w:rsidRPr="006808F8">
              <w:rPr>
                <w:szCs w:val="18"/>
              </w:rPr>
              <w:t>Posts responsible to:</w:t>
            </w:r>
          </w:p>
        </w:tc>
        <w:tc>
          <w:tcPr>
            <w:tcW w:w="7105" w:type="dxa"/>
            <w:gridSpan w:val="3"/>
          </w:tcPr>
          <w:p w14:paraId="15BF0880" w14:textId="6F4F69D9" w:rsidR="0012209D" w:rsidRPr="006808F8" w:rsidRDefault="00C01AEF" w:rsidP="00321CAA">
            <w:pPr>
              <w:rPr>
                <w:rFonts w:cs="Lucida Sans"/>
                <w:szCs w:val="18"/>
              </w:rPr>
            </w:pPr>
            <w:r w:rsidRPr="006808F8">
              <w:rPr>
                <w:rFonts w:cs="Lucida Sans"/>
                <w:szCs w:val="18"/>
              </w:rPr>
              <w:t>Director Research</w:t>
            </w:r>
            <w:r w:rsidR="005B6D9E">
              <w:rPr>
                <w:rFonts w:cs="Lucida Sans"/>
                <w:szCs w:val="18"/>
              </w:rPr>
              <w:t xml:space="preserve"> Strategy and Funding</w:t>
            </w:r>
          </w:p>
        </w:tc>
      </w:tr>
      <w:tr w:rsidR="0012209D" w14:paraId="15BF0884" w14:textId="77777777" w:rsidTr="005B6D9E">
        <w:tc>
          <w:tcPr>
            <w:tcW w:w="2522" w:type="dxa"/>
            <w:shd w:val="clear" w:color="auto" w:fill="D9D9D9" w:themeFill="background1" w:themeFillShade="D9"/>
          </w:tcPr>
          <w:p w14:paraId="15BF0882" w14:textId="77777777" w:rsidR="0012209D" w:rsidRPr="006808F8" w:rsidRDefault="0012209D" w:rsidP="00321CAA">
            <w:pPr>
              <w:rPr>
                <w:szCs w:val="18"/>
              </w:rPr>
            </w:pPr>
            <w:r w:rsidRPr="006808F8">
              <w:rPr>
                <w:szCs w:val="18"/>
              </w:rPr>
              <w:t>Posts responsible for:</w:t>
            </w:r>
          </w:p>
        </w:tc>
        <w:tc>
          <w:tcPr>
            <w:tcW w:w="7105" w:type="dxa"/>
            <w:gridSpan w:val="3"/>
          </w:tcPr>
          <w:p w14:paraId="4EABA0AA" w14:textId="26DE4768" w:rsidR="00407440" w:rsidRDefault="00407440" w:rsidP="001C60EB">
            <w:pPr>
              <w:tabs>
                <w:tab w:val="left" w:pos="0"/>
              </w:tabs>
              <w:suppressAutoHyphens/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Research Information</w:t>
            </w:r>
            <w:r w:rsidR="00EA508E">
              <w:rPr>
                <w:rFonts w:cs="Lucida Sans"/>
                <w:szCs w:val="18"/>
              </w:rPr>
              <w:t xml:space="preserve"> and Systems</w:t>
            </w:r>
            <w:r>
              <w:rPr>
                <w:rFonts w:cs="Lucida Sans"/>
                <w:szCs w:val="18"/>
              </w:rPr>
              <w:t xml:space="preserve"> Manager (Level 5)</w:t>
            </w:r>
          </w:p>
          <w:p w14:paraId="0276E7B6" w14:textId="6B703237" w:rsidR="00407440" w:rsidRDefault="00407440" w:rsidP="001C60EB">
            <w:pPr>
              <w:tabs>
                <w:tab w:val="left" w:pos="0"/>
              </w:tabs>
              <w:suppressAutoHyphens/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Impact Framework Manager (Level 5)</w:t>
            </w:r>
          </w:p>
          <w:p w14:paraId="3BE98FA3" w14:textId="525B733B" w:rsidR="001C60EB" w:rsidRPr="006808F8" w:rsidRDefault="00691AF6" w:rsidP="001C60EB">
            <w:pPr>
              <w:tabs>
                <w:tab w:val="left" w:pos="0"/>
              </w:tabs>
              <w:suppressAutoHyphens/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 xml:space="preserve">2 </w:t>
            </w:r>
            <w:r w:rsidR="001C60EB" w:rsidRPr="006808F8">
              <w:rPr>
                <w:rFonts w:cs="Lucida Sans"/>
                <w:szCs w:val="18"/>
              </w:rPr>
              <w:t xml:space="preserve">Research </w:t>
            </w:r>
            <w:r w:rsidR="00984124">
              <w:rPr>
                <w:rFonts w:cs="Lucida Sans"/>
                <w:szCs w:val="18"/>
              </w:rPr>
              <w:t xml:space="preserve">Information System Specialists </w:t>
            </w:r>
            <w:r w:rsidR="001C60EB" w:rsidRPr="006808F8">
              <w:rPr>
                <w:rFonts w:cs="Lucida Sans"/>
                <w:szCs w:val="18"/>
              </w:rPr>
              <w:t>(Level 4)</w:t>
            </w:r>
          </w:p>
          <w:p w14:paraId="0A383E41" w14:textId="70A46CB8" w:rsidR="001C60EB" w:rsidRPr="006808F8" w:rsidRDefault="00480EF4" w:rsidP="001C60EB">
            <w:pPr>
              <w:tabs>
                <w:tab w:val="left" w:pos="0"/>
              </w:tabs>
              <w:suppressAutoHyphens/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2</w:t>
            </w:r>
            <w:r w:rsidR="00407440">
              <w:rPr>
                <w:rFonts w:cs="Lucida Sans"/>
                <w:szCs w:val="18"/>
              </w:rPr>
              <w:t xml:space="preserve"> </w:t>
            </w:r>
            <w:r w:rsidR="001C60EB" w:rsidRPr="006808F8">
              <w:rPr>
                <w:rFonts w:cs="Lucida Sans"/>
                <w:szCs w:val="18"/>
              </w:rPr>
              <w:t>Management Information Officer</w:t>
            </w:r>
            <w:r w:rsidR="00407440">
              <w:rPr>
                <w:rFonts w:cs="Lucida Sans"/>
                <w:szCs w:val="18"/>
              </w:rPr>
              <w:t>s</w:t>
            </w:r>
            <w:r w:rsidR="001C60EB" w:rsidRPr="006808F8">
              <w:rPr>
                <w:rFonts w:cs="Lucida Sans"/>
                <w:szCs w:val="18"/>
              </w:rPr>
              <w:t xml:space="preserve"> (Level 4)</w:t>
            </w:r>
          </w:p>
          <w:p w14:paraId="49EC2DFF" w14:textId="4538CFB5" w:rsidR="006628EA" w:rsidRDefault="00901C89" w:rsidP="00836E54">
            <w:pPr>
              <w:rPr>
                <w:rFonts w:cs="Lucida Sans"/>
                <w:b/>
                <w:szCs w:val="18"/>
              </w:rPr>
            </w:pPr>
            <w:r>
              <w:rPr>
                <w:rFonts w:cs="Lucida Sans"/>
                <w:szCs w:val="18"/>
              </w:rPr>
              <w:t xml:space="preserve">2 </w:t>
            </w:r>
            <w:r w:rsidR="001C60EB" w:rsidRPr="006808F8">
              <w:rPr>
                <w:rFonts w:cs="Lucida Sans"/>
                <w:szCs w:val="18"/>
              </w:rPr>
              <w:t xml:space="preserve">Communications </w:t>
            </w:r>
            <w:r w:rsidR="00836E54">
              <w:rPr>
                <w:rFonts w:cs="Lucida Sans"/>
                <w:szCs w:val="18"/>
              </w:rPr>
              <w:t>Officer</w:t>
            </w:r>
            <w:r w:rsidR="001C60EB" w:rsidRPr="006808F8">
              <w:rPr>
                <w:rFonts w:cs="Lucida Sans"/>
                <w:szCs w:val="18"/>
              </w:rPr>
              <w:t xml:space="preserve"> (Level 4</w:t>
            </w:r>
            <w:r w:rsidR="00836E54">
              <w:rPr>
                <w:rFonts w:cs="Lucida Sans"/>
                <w:szCs w:val="18"/>
              </w:rPr>
              <w:t>)</w:t>
            </w:r>
            <w:r w:rsidR="001C60EB" w:rsidRPr="006808F8">
              <w:rPr>
                <w:rFonts w:cs="Lucida Sans"/>
                <w:b/>
                <w:szCs w:val="18"/>
              </w:rPr>
              <w:t xml:space="preserve"> </w:t>
            </w:r>
          </w:p>
          <w:p w14:paraId="6E533152" w14:textId="0BF4C5B5" w:rsidR="00901C89" w:rsidRPr="00646D5D" w:rsidRDefault="00901C89" w:rsidP="00836E54">
            <w:pPr>
              <w:rPr>
                <w:rFonts w:cs="Lucida Sans"/>
                <w:szCs w:val="18"/>
              </w:rPr>
            </w:pPr>
            <w:r w:rsidRPr="00646D5D">
              <w:rPr>
                <w:rFonts w:cs="Lucida Sans"/>
                <w:szCs w:val="18"/>
              </w:rPr>
              <w:t>Systems Support Officer</w:t>
            </w:r>
          </w:p>
          <w:p w14:paraId="15BF0883" w14:textId="19608FE1" w:rsidR="00811708" w:rsidRPr="006808F8" w:rsidRDefault="00811708" w:rsidP="001C60EB">
            <w:pPr>
              <w:rPr>
                <w:rFonts w:cs="Lucida Sans"/>
                <w:szCs w:val="18"/>
              </w:rPr>
            </w:pPr>
          </w:p>
        </w:tc>
      </w:tr>
      <w:tr w:rsidR="0012209D" w14:paraId="15BF0887" w14:textId="77777777" w:rsidTr="005B6D9E">
        <w:tc>
          <w:tcPr>
            <w:tcW w:w="2522" w:type="dxa"/>
            <w:shd w:val="clear" w:color="auto" w:fill="D9D9D9" w:themeFill="background1" w:themeFillShade="D9"/>
          </w:tcPr>
          <w:p w14:paraId="15BF0885" w14:textId="24BB3A22" w:rsidR="0012209D" w:rsidRPr="006808F8" w:rsidRDefault="0012209D" w:rsidP="00321CAA">
            <w:pPr>
              <w:rPr>
                <w:szCs w:val="18"/>
              </w:rPr>
            </w:pPr>
            <w:r w:rsidRPr="006808F8">
              <w:rPr>
                <w:szCs w:val="18"/>
              </w:rPr>
              <w:t>Post base:</w:t>
            </w:r>
          </w:p>
        </w:tc>
        <w:tc>
          <w:tcPr>
            <w:tcW w:w="7105" w:type="dxa"/>
            <w:gridSpan w:val="3"/>
          </w:tcPr>
          <w:p w14:paraId="15BF0886" w14:textId="2CA4D42A" w:rsidR="0012209D" w:rsidRPr="006808F8" w:rsidRDefault="0012209D" w:rsidP="00F165D6">
            <w:pPr>
              <w:rPr>
                <w:szCs w:val="18"/>
              </w:rPr>
            </w:pPr>
            <w:r w:rsidRPr="006808F8">
              <w:rPr>
                <w:szCs w:val="18"/>
              </w:rPr>
              <w:t>Office-based</w:t>
            </w:r>
          </w:p>
        </w:tc>
      </w:tr>
    </w:tbl>
    <w:p w14:paraId="15BF0888" w14:textId="77777777" w:rsidR="0012209D" w:rsidRPr="00A56950" w:rsidRDefault="0012209D" w:rsidP="0012209D">
      <w:pPr>
        <w:rPr>
          <w:sz w:val="10"/>
          <w:szCs w:val="12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4BC24CE2" w14:textId="4FD1A3A5" w:rsidR="00E54A3F" w:rsidRDefault="00505DC7" w:rsidP="005825B8">
            <w:pPr>
              <w:pStyle w:val="EndnoteText"/>
              <w:tabs>
                <w:tab w:val="left" w:pos="0"/>
              </w:tabs>
              <w:suppressAutoHyphens/>
              <w:spacing w:after="120"/>
              <w:rPr>
                <w:rFonts w:ascii="Lucida Sans" w:hAnsi="Lucida Sans"/>
                <w:sz w:val="18"/>
                <w:szCs w:val="18"/>
                <w:lang w:val="en-GB"/>
              </w:rPr>
            </w:pPr>
            <w:r w:rsidRPr="000B1A79">
              <w:rPr>
                <w:rFonts w:ascii="Lucida Sans" w:hAnsi="Lucida Sans"/>
                <w:sz w:val="18"/>
                <w:szCs w:val="18"/>
              </w:rPr>
              <w:t xml:space="preserve">Responsible for providing </w:t>
            </w:r>
            <w:r w:rsidR="001C60EB" w:rsidRPr="000B1A79">
              <w:rPr>
                <w:rFonts w:ascii="Lucida Sans" w:hAnsi="Lucida Sans"/>
                <w:sz w:val="18"/>
                <w:szCs w:val="18"/>
                <w:lang w:val="en-GB"/>
              </w:rPr>
              <w:t xml:space="preserve">accurate and timely information in a dynamic form that will support the actions of the </w:t>
            </w:r>
            <w:r w:rsidR="001C13FA">
              <w:rPr>
                <w:rFonts w:ascii="Lucida Sans" w:hAnsi="Lucida Sans"/>
                <w:sz w:val="18"/>
                <w:szCs w:val="18"/>
                <w:lang w:val="en-GB"/>
              </w:rPr>
              <w:t>Vice President</w:t>
            </w:r>
            <w:r w:rsidR="001C60EB" w:rsidRPr="000B1A79">
              <w:rPr>
                <w:rFonts w:ascii="Lucida Sans" w:hAnsi="Lucida Sans"/>
                <w:sz w:val="18"/>
                <w:szCs w:val="18"/>
                <w:lang w:val="en-GB"/>
              </w:rPr>
              <w:t xml:space="preserve"> Research &amp; Enterprise and the Deans to </w:t>
            </w:r>
            <w:r w:rsidR="00E54A3F">
              <w:rPr>
                <w:rFonts w:ascii="Lucida Sans" w:hAnsi="Lucida Sans"/>
                <w:sz w:val="18"/>
                <w:szCs w:val="18"/>
                <w:lang w:val="en-GB"/>
              </w:rPr>
              <w:t>improve</w:t>
            </w:r>
            <w:r w:rsidR="001C60EB" w:rsidRPr="000B1A79">
              <w:rPr>
                <w:rFonts w:ascii="Lucida Sans" w:hAnsi="Lucida Sans"/>
                <w:sz w:val="18"/>
                <w:szCs w:val="18"/>
                <w:lang w:val="en-GB"/>
              </w:rPr>
              <w:t xml:space="preserve"> the University’s research performance. </w:t>
            </w:r>
            <w:r w:rsidR="00140608">
              <w:rPr>
                <w:rFonts w:ascii="Lucida Sans" w:hAnsi="Lucida Sans"/>
                <w:sz w:val="18"/>
                <w:szCs w:val="18"/>
                <w:lang w:val="en-GB"/>
              </w:rPr>
              <w:t xml:space="preserve">The work covers all aspects of the University’s research </w:t>
            </w:r>
            <w:r w:rsidR="00311C98">
              <w:rPr>
                <w:rFonts w:ascii="Lucida Sans" w:hAnsi="Lucida Sans"/>
                <w:sz w:val="18"/>
                <w:szCs w:val="18"/>
                <w:lang w:val="en-GB"/>
              </w:rPr>
              <w:t>–</w:t>
            </w:r>
            <w:r w:rsidR="00140608">
              <w:rPr>
                <w:rFonts w:ascii="Lucida Sans" w:hAnsi="Lucida Sans"/>
                <w:sz w:val="18"/>
                <w:szCs w:val="18"/>
                <w:lang w:val="en-GB"/>
              </w:rPr>
              <w:t xml:space="preserve"> </w:t>
            </w:r>
            <w:r w:rsidR="00311C98">
              <w:rPr>
                <w:rFonts w:ascii="Lucida Sans" w:hAnsi="Lucida Sans"/>
                <w:sz w:val="18"/>
                <w:szCs w:val="18"/>
                <w:lang w:val="en-GB"/>
              </w:rPr>
              <w:t xml:space="preserve">bibliometrics, financial performance, societal and economic impact, </w:t>
            </w:r>
            <w:r w:rsidR="00407440">
              <w:rPr>
                <w:rFonts w:ascii="Lucida Sans" w:hAnsi="Lucida Sans"/>
                <w:sz w:val="18"/>
                <w:szCs w:val="18"/>
                <w:lang w:val="en-GB"/>
              </w:rPr>
              <w:t xml:space="preserve">support for internal strategic reviews, </w:t>
            </w:r>
            <w:r w:rsidR="00311C98">
              <w:rPr>
                <w:rFonts w:ascii="Lucida Sans" w:hAnsi="Lucida Sans"/>
                <w:sz w:val="18"/>
                <w:szCs w:val="18"/>
                <w:lang w:val="en-GB"/>
              </w:rPr>
              <w:t>and the submission of external performance reviews</w:t>
            </w:r>
            <w:r w:rsidR="008A6864">
              <w:rPr>
                <w:rFonts w:ascii="Lucida Sans" w:hAnsi="Lucida Sans"/>
                <w:sz w:val="18"/>
                <w:szCs w:val="18"/>
                <w:lang w:val="en-GB"/>
              </w:rPr>
              <w:t xml:space="preserve"> and statutory returns (e.g. HEBCIS)</w:t>
            </w:r>
            <w:r w:rsidR="007B43C1">
              <w:rPr>
                <w:rFonts w:ascii="Lucida Sans" w:hAnsi="Lucida Sans"/>
                <w:sz w:val="18"/>
                <w:szCs w:val="18"/>
                <w:lang w:val="en-GB"/>
              </w:rPr>
              <w:t xml:space="preserve">. </w:t>
            </w:r>
          </w:p>
          <w:p w14:paraId="05D1898B" w14:textId="463CF565" w:rsidR="00505DC7" w:rsidRDefault="007B43C1" w:rsidP="005825B8">
            <w:pPr>
              <w:pStyle w:val="EndnoteText"/>
              <w:tabs>
                <w:tab w:val="left" w:pos="0"/>
              </w:tabs>
              <w:suppressAutoHyphens/>
              <w:spacing w:after="120"/>
              <w:rPr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  <w:lang w:val="en-GB"/>
              </w:rPr>
              <w:t>Within RIS, act as the lead in the following areas: information systems and analytical tools</w:t>
            </w:r>
            <w:r w:rsidR="005825B8">
              <w:rPr>
                <w:rFonts w:ascii="Lucida Sans" w:hAnsi="Lucida Sans"/>
                <w:sz w:val="18"/>
                <w:szCs w:val="18"/>
                <w:lang w:val="en-GB"/>
              </w:rPr>
              <w:t xml:space="preserve"> for research and enterprise</w:t>
            </w:r>
            <w:r>
              <w:rPr>
                <w:rFonts w:ascii="Lucida Sans" w:hAnsi="Lucida Sans"/>
                <w:sz w:val="18"/>
                <w:szCs w:val="18"/>
                <w:lang w:val="en-GB"/>
              </w:rPr>
              <w:t xml:space="preserve">; </w:t>
            </w:r>
            <w:r w:rsidR="00505DC7" w:rsidRPr="009642E6">
              <w:rPr>
                <w:rFonts w:ascii="Lucida Sans" w:hAnsi="Lucida Sans"/>
                <w:sz w:val="18"/>
                <w:szCs w:val="18"/>
              </w:rPr>
              <w:t xml:space="preserve">strategy to embed impact across the </w:t>
            </w:r>
            <w:r w:rsidR="007A5932" w:rsidRPr="009642E6">
              <w:rPr>
                <w:rFonts w:ascii="Lucida Sans" w:hAnsi="Lucida Sans"/>
                <w:sz w:val="18"/>
                <w:szCs w:val="18"/>
              </w:rPr>
              <w:t>U</w:t>
            </w:r>
            <w:r w:rsidR="00505DC7" w:rsidRPr="009642E6">
              <w:rPr>
                <w:rFonts w:ascii="Lucida Sans" w:hAnsi="Lucida Sans"/>
                <w:sz w:val="18"/>
                <w:szCs w:val="18"/>
              </w:rPr>
              <w:t>niversity</w:t>
            </w:r>
            <w:r w:rsidR="005825B8">
              <w:rPr>
                <w:rFonts w:ascii="Lucida Sans" w:hAnsi="Lucida Sans"/>
                <w:sz w:val="18"/>
                <w:szCs w:val="18"/>
              </w:rPr>
              <w:t xml:space="preserve">; </w:t>
            </w:r>
            <w:r w:rsidR="008950BD">
              <w:rPr>
                <w:rFonts w:ascii="Lucida Sans" w:hAnsi="Lucida Sans"/>
                <w:sz w:val="18"/>
                <w:szCs w:val="18"/>
              </w:rPr>
              <w:t xml:space="preserve">information and communications strategy; </w:t>
            </w:r>
            <w:r w:rsidR="00092456">
              <w:rPr>
                <w:rFonts w:ascii="Lucida Sans" w:hAnsi="Lucida Sans"/>
                <w:sz w:val="18"/>
                <w:szCs w:val="18"/>
              </w:rPr>
              <w:t xml:space="preserve">analysis and dissemination of REF 2021 results, and </w:t>
            </w:r>
            <w:r w:rsidR="008950BD">
              <w:rPr>
                <w:rFonts w:ascii="Lucida Sans" w:hAnsi="Lucida Sans"/>
                <w:sz w:val="18"/>
                <w:szCs w:val="18"/>
              </w:rPr>
              <w:t xml:space="preserve">preparations for </w:t>
            </w:r>
            <w:r w:rsidR="001A7B44">
              <w:rPr>
                <w:rFonts w:ascii="Lucida Sans" w:hAnsi="Lucida Sans"/>
                <w:sz w:val="18"/>
                <w:szCs w:val="18"/>
              </w:rPr>
              <w:t>REF 2028</w:t>
            </w:r>
            <w:r w:rsidR="00092456">
              <w:rPr>
                <w:rFonts w:ascii="Lucida Sans" w:hAnsi="Lucida Sans"/>
                <w:sz w:val="18"/>
                <w:szCs w:val="18"/>
              </w:rPr>
              <w:t>.</w:t>
            </w:r>
            <w:r w:rsidR="00505DC7" w:rsidRPr="009642E6">
              <w:rPr>
                <w:rFonts w:ascii="Lucida Sans" w:hAnsi="Lucida Sans"/>
                <w:sz w:val="18"/>
                <w:szCs w:val="18"/>
              </w:rPr>
              <w:t xml:space="preserve">  </w:t>
            </w:r>
          </w:p>
          <w:p w14:paraId="524AF595" w14:textId="503E7811" w:rsidR="002570F6" w:rsidRPr="000B1A79" w:rsidRDefault="002570F6" w:rsidP="000B1A79">
            <w:pPr>
              <w:spacing w:before="0" w:after="120" w:line="264" w:lineRule="auto"/>
              <w:rPr>
                <w:szCs w:val="18"/>
              </w:rPr>
            </w:pPr>
            <w:r>
              <w:rPr>
                <w:szCs w:val="18"/>
              </w:rPr>
              <w:t>Provide core input to</w:t>
            </w:r>
            <w:r w:rsidR="00092456">
              <w:rPr>
                <w:szCs w:val="18"/>
              </w:rPr>
              <w:t>:</w:t>
            </w:r>
            <w:r>
              <w:rPr>
                <w:szCs w:val="18"/>
              </w:rPr>
              <w:t xml:space="preserve"> the development </w:t>
            </w:r>
            <w:r w:rsidR="005467D2">
              <w:rPr>
                <w:szCs w:val="18"/>
              </w:rPr>
              <w:t xml:space="preserve">and </w:t>
            </w:r>
            <w:r w:rsidR="00092456">
              <w:rPr>
                <w:szCs w:val="18"/>
              </w:rPr>
              <w:t>implementation</w:t>
            </w:r>
            <w:r w:rsidR="005467D2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of the </w:t>
            </w:r>
            <w:r w:rsidR="002A4E5B">
              <w:rPr>
                <w:szCs w:val="18"/>
              </w:rPr>
              <w:t>University’s Research</w:t>
            </w:r>
            <w:r w:rsidR="001C13FA">
              <w:rPr>
                <w:szCs w:val="18"/>
              </w:rPr>
              <w:t>,</w:t>
            </w:r>
            <w:r w:rsidR="002A4E5B">
              <w:rPr>
                <w:szCs w:val="18"/>
              </w:rPr>
              <w:t xml:space="preserve"> </w:t>
            </w:r>
            <w:r w:rsidR="005467D2">
              <w:rPr>
                <w:szCs w:val="18"/>
              </w:rPr>
              <w:t>and</w:t>
            </w:r>
            <w:r w:rsidR="002A4E5B">
              <w:rPr>
                <w:szCs w:val="18"/>
              </w:rPr>
              <w:t xml:space="preserve"> </w:t>
            </w:r>
            <w:r w:rsidR="001C13FA">
              <w:rPr>
                <w:szCs w:val="18"/>
              </w:rPr>
              <w:t xml:space="preserve">Knowledge Exchange </w:t>
            </w:r>
            <w:r w:rsidR="005467D2">
              <w:rPr>
                <w:szCs w:val="18"/>
              </w:rPr>
              <w:t>&amp;</w:t>
            </w:r>
            <w:r w:rsidR="001C13FA">
              <w:rPr>
                <w:szCs w:val="18"/>
              </w:rPr>
              <w:t xml:space="preserve"> </w:t>
            </w:r>
            <w:r w:rsidR="002A4E5B">
              <w:rPr>
                <w:szCs w:val="18"/>
              </w:rPr>
              <w:t>Enterprise Strateg</w:t>
            </w:r>
            <w:r w:rsidR="001C13FA">
              <w:rPr>
                <w:szCs w:val="18"/>
              </w:rPr>
              <w:t xml:space="preserve">ic </w:t>
            </w:r>
            <w:r w:rsidR="005467D2">
              <w:rPr>
                <w:szCs w:val="18"/>
              </w:rPr>
              <w:t>P</w:t>
            </w:r>
            <w:r w:rsidR="001C13FA">
              <w:rPr>
                <w:szCs w:val="18"/>
              </w:rPr>
              <w:t>lans</w:t>
            </w:r>
            <w:r w:rsidR="00092456">
              <w:rPr>
                <w:szCs w:val="18"/>
              </w:rPr>
              <w:t>,</w:t>
            </w:r>
            <w:r w:rsidR="00A0058D">
              <w:rPr>
                <w:szCs w:val="18"/>
              </w:rPr>
              <w:t xml:space="preserve"> develop process and report on delivery of relevant strategic plans </w:t>
            </w:r>
            <w:r w:rsidR="00092456">
              <w:rPr>
                <w:szCs w:val="18"/>
              </w:rPr>
              <w:t xml:space="preserve"> ; </w:t>
            </w:r>
            <w:r w:rsidR="008D768E">
              <w:rPr>
                <w:szCs w:val="18"/>
              </w:rPr>
              <w:t xml:space="preserve"> and to increas</w:t>
            </w:r>
            <w:r w:rsidR="00092456">
              <w:rPr>
                <w:szCs w:val="18"/>
              </w:rPr>
              <w:t>ing</w:t>
            </w:r>
            <w:r w:rsidR="008D768E">
              <w:rPr>
                <w:szCs w:val="18"/>
              </w:rPr>
              <w:t xml:space="preserve"> </w:t>
            </w:r>
            <w:r w:rsidR="00092456">
              <w:rPr>
                <w:szCs w:val="18"/>
              </w:rPr>
              <w:t xml:space="preserve">University </w:t>
            </w:r>
            <w:r w:rsidR="008D768E">
              <w:rPr>
                <w:szCs w:val="18"/>
              </w:rPr>
              <w:t xml:space="preserve"> income </w:t>
            </w:r>
            <w:r w:rsidR="00EE4F8D">
              <w:rPr>
                <w:szCs w:val="18"/>
              </w:rPr>
              <w:t>through participation in large, complex, often innovative projects and partnerships, effectively managing the associated risks.</w:t>
            </w:r>
          </w:p>
          <w:p w14:paraId="15BF088B" w14:textId="368CEEB0" w:rsidR="0012209D" w:rsidRPr="00E7707A" w:rsidRDefault="00505DC7" w:rsidP="008C789E">
            <w:pPr>
              <w:pStyle w:val="EndnoteText"/>
              <w:spacing w:after="120" w:line="264" w:lineRule="auto"/>
              <w:rPr>
                <w:szCs w:val="18"/>
              </w:rPr>
            </w:pPr>
            <w:r w:rsidRPr="008C789E">
              <w:rPr>
                <w:rFonts w:ascii="Lucida Sans" w:hAnsi="Lucida Sans"/>
                <w:snapToGrid/>
                <w:sz w:val="18"/>
                <w:szCs w:val="18"/>
                <w:lang w:val="en-GB" w:eastAsia="en-GB"/>
              </w:rPr>
              <w:t>Lead, motivate and manage a team of highly</w:t>
            </w:r>
            <w:r w:rsidR="00092456" w:rsidRPr="008C789E">
              <w:rPr>
                <w:rFonts w:ascii="Lucida Sans" w:hAnsi="Lucida Sans"/>
                <w:snapToGrid/>
                <w:sz w:val="18"/>
                <w:szCs w:val="18"/>
                <w:lang w:val="en-GB" w:eastAsia="en-GB"/>
              </w:rPr>
              <w:t>-</w:t>
            </w:r>
            <w:r w:rsidRPr="008C789E">
              <w:rPr>
                <w:rFonts w:ascii="Lucida Sans" w:hAnsi="Lucida Sans"/>
                <w:snapToGrid/>
                <w:sz w:val="18"/>
                <w:szCs w:val="18"/>
                <w:lang w:val="en-GB" w:eastAsia="en-GB"/>
              </w:rPr>
              <w:t>skilled professionals to source and deliver data driven intelligence on the University’s performance and its major comparators in the sector</w:t>
            </w:r>
            <w:r w:rsidR="009E762D" w:rsidRPr="008C789E">
              <w:rPr>
                <w:rFonts w:ascii="Lucida Sans" w:hAnsi="Lucida Sans"/>
                <w:snapToGrid/>
                <w:sz w:val="18"/>
                <w:szCs w:val="18"/>
                <w:lang w:val="en-GB" w:eastAsia="en-GB"/>
              </w:rPr>
              <w:t>, and to communicate RIS activities effectively within the University and externally where appropriate</w:t>
            </w:r>
            <w:r w:rsidRPr="008C789E">
              <w:rPr>
                <w:rFonts w:ascii="Lucida Sans" w:hAnsi="Lucida Sans"/>
                <w:snapToGrid/>
                <w:sz w:val="18"/>
                <w:szCs w:val="18"/>
                <w:lang w:val="en-GB" w:eastAsia="en-GB"/>
              </w:rPr>
              <w:t>.</w:t>
            </w:r>
          </w:p>
        </w:tc>
      </w:tr>
    </w:tbl>
    <w:p w14:paraId="008F4AEF" w14:textId="1A414525" w:rsidR="006D0C82" w:rsidRDefault="006D0C82">
      <w:pPr>
        <w:overflowPunct/>
        <w:autoSpaceDE/>
        <w:autoSpaceDN/>
        <w:adjustRightInd/>
        <w:spacing w:before="0" w:after="0"/>
        <w:textAlignment w:val="auto"/>
      </w:pPr>
    </w:p>
    <w:p w14:paraId="55065E4D" w14:textId="3782C4B5" w:rsidR="008C789E" w:rsidRDefault="008C789E">
      <w:pPr>
        <w:overflowPunct/>
        <w:autoSpaceDE/>
        <w:autoSpaceDN/>
        <w:adjustRightInd/>
        <w:spacing w:before="0" w:after="0"/>
        <w:textAlignment w:val="auto"/>
      </w:pPr>
    </w:p>
    <w:p w14:paraId="2EC129EC" w14:textId="77777777" w:rsidR="008C789E" w:rsidRDefault="008C789E">
      <w:pPr>
        <w:overflowPunct/>
        <w:autoSpaceDE/>
        <w:autoSpaceDN/>
        <w:adjustRightInd/>
        <w:spacing w:before="0" w:after="0"/>
        <w:textAlignment w:val="auto"/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8"/>
        <w:gridCol w:w="8011"/>
        <w:gridCol w:w="1018"/>
      </w:tblGrid>
      <w:tr w:rsidR="0012209D" w14:paraId="15BF0890" w14:textId="77777777" w:rsidTr="00931AA6">
        <w:trPr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931AA6">
        <w:tc>
          <w:tcPr>
            <w:tcW w:w="606" w:type="dxa"/>
            <w:tcBorders>
              <w:right w:val="nil"/>
            </w:tcBorders>
          </w:tcPr>
          <w:p w14:paraId="15BF0891" w14:textId="77777777" w:rsidR="0012209D" w:rsidRDefault="0012209D" w:rsidP="00B65482">
            <w:pPr>
              <w:pStyle w:val="ListParagraph"/>
              <w:numPr>
                <w:ilvl w:val="0"/>
                <w:numId w:val="17"/>
              </w:numPr>
              <w:spacing w:after="0"/>
              <w:ind w:left="357" w:hanging="357"/>
            </w:pPr>
          </w:p>
        </w:tc>
        <w:tc>
          <w:tcPr>
            <w:tcW w:w="8118" w:type="dxa"/>
            <w:tcBorders>
              <w:left w:val="nil"/>
            </w:tcBorders>
          </w:tcPr>
          <w:p w14:paraId="645E96B6" w14:textId="7502D10A" w:rsidR="004E3800" w:rsidRPr="001935B3" w:rsidRDefault="004E3800" w:rsidP="004E3800">
            <w:pPr>
              <w:rPr>
                <w:b/>
                <w:bCs/>
                <w:szCs w:val="18"/>
              </w:rPr>
            </w:pPr>
            <w:r w:rsidRPr="001935B3">
              <w:rPr>
                <w:rFonts w:cs="Arial"/>
                <w:b/>
                <w:bCs/>
                <w:szCs w:val="18"/>
              </w:rPr>
              <w:t xml:space="preserve">Strategic </w:t>
            </w:r>
            <w:r w:rsidR="001C60EB" w:rsidRPr="001935B3">
              <w:rPr>
                <w:rFonts w:cs="Arial"/>
                <w:b/>
                <w:bCs/>
                <w:szCs w:val="18"/>
              </w:rPr>
              <w:t>Performance</w:t>
            </w:r>
            <w:r w:rsidRPr="001935B3">
              <w:rPr>
                <w:rFonts w:cs="Arial"/>
                <w:b/>
                <w:bCs/>
                <w:szCs w:val="18"/>
              </w:rPr>
              <w:t xml:space="preserve"> </w:t>
            </w:r>
          </w:p>
          <w:p w14:paraId="132A3CE1" w14:textId="59C9474F" w:rsidR="001C60EB" w:rsidRPr="001C60EB" w:rsidRDefault="00D106B5" w:rsidP="000B1A79">
            <w:pPr>
              <w:pStyle w:val="BodyTextIndent"/>
              <w:numPr>
                <w:ilvl w:val="0"/>
                <w:numId w:val="33"/>
              </w:numPr>
              <w:tabs>
                <w:tab w:val="clear" w:pos="540"/>
              </w:tabs>
              <w:suppressAutoHyphens/>
              <w:overflowPunct/>
              <w:autoSpaceDE/>
              <w:autoSpaceDN/>
              <w:adjustRightInd/>
              <w:spacing w:before="0"/>
              <w:ind w:left="539"/>
              <w:textAlignment w:val="auto"/>
              <w:rPr>
                <w:snapToGrid w:val="0"/>
                <w:szCs w:val="18"/>
                <w:lang w:val="en-US"/>
              </w:rPr>
            </w:pPr>
            <w:r>
              <w:rPr>
                <w:szCs w:val="28"/>
              </w:rPr>
              <w:t xml:space="preserve">Advise and influence </w:t>
            </w:r>
            <w:r w:rsidR="001C60EB">
              <w:rPr>
                <w:szCs w:val="28"/>
              </w:rPr>
              <w:t xml:space="preserve">the </w:t>
            </w:r>
            <w:r w:rsidR="001C13FA">
              <w:rPr>
                <w:szCs w:val="28"/>
              </w:rPr>
              <w:t>Vice President</w:t>
            </w:r>
            <w:r w:rsidR="001C60EB">
              <w:rPr>
                <w:szCs w:val="28"/>
              </w:rPr>
              <w:t xml:space="preserve"> </w:t>
            </w:r>
            <w:r w:rsidR="001C60EB" w:rsidRPr="00D86E33">
              <w:rPr>
                <w:szCs w:val="28"/>
              </w:rPr>
              <w:t>Research</w:t>
            </w:r>
            <w:r w:rsidR="001C60EB">
              <w:rPr>
                <w:szCs w:val="28"/>
              </w:rPr>
              <w:t xml:space="preserve"> &amp; Enterprise</w:t>
            </w:r>
            <w:r w:rsidR="001C60EB" w:rsidRPr="00D86E3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and Deans </w:t>
            </w:r>
            <w:r w:rsidR="001C60EB" w:rsidRPr="00D86E33">
              <w:rPr>
                <w:szCs w:val="28"/>
              </w:rPr>
              <w:t>in monitoring</w:t>
            </w:r>
            <w:r w:rsidR="001C60EB">
              <w:rPr>
                <w:szCs w:val="28"/>
              </w:rPr>
              <w:t xml:space="preserve"> </w:t>
            </w:r>
            <w:r w:rsidR="001C60EB" w:rsidRPr="00D86E33">
              <w:rPr>
                <w:szCs w:val="28"/>
              </w:rPr>
              <w:t xml:space="preserve">the research </w:t>
            </w:r>
            <w:r w:rsidR="001C60EB">
              <w:rPr>
                <w:szCs w:val="28"/>
              </w:rPr>
              <w:t xml:space="preserve">and enterprise </w:t>
            </w:r>
            <w:r w:rsidR="001C60EB" w:rsidRPr="00D86E33">
              <w:rPr>
                <w:szCs w:val="28"/>
              </w:rPr>
              <w:t xml:space="preserve">objectives of the </w:t>
            </w:r>
            <w:r w:rsidR="00407440">
              <w:rPr>
                <w:szCs w:val="28"/>
              </w:rPr>
              <w:t xml:space="preserve">relevant </w:t>
            </w:r>
            <w:r w:rsidR="001C60EB" w:rsidRPr="00D86E33">
              <w:rPr>
                <w:szCs w:val="28"/>
              </w:rPr>
              <w:t xml:space="preserve">University </w:t>
            </w:r>
            <w:r w:rsidR="001C60EB" w:rsidRPr="00D86E33">
              <w:rPr>
                <w:szCs w:val="28"/>
              </w:rPr>
              <w:lastRenderedPageBreak/>
              <w:t>Strateg</w:t>
            </w:r>
            <w:r w:rsidR="00407440">
              <w:rPr>
                <w:szCs w:val="28"/>
              </w:rPr>
              <w:t xml:space="preserve">ic </w:t>
            </w:r>
            <w:r w:rsidR="00A13B70">
              <w:rPr>
                <w:szCs w:val="28"/>
              </w:rPr>
              <w:t>P</w:t>
            </w:r>
            <w:r w:rsidR="00407440">
              <w:rPr>
                <w:szCs w:val="28"/>
              </w:rPr>
              <w:t>lans</w:t>
            </w:r>
            <w:r>
              <w:rPr>
                <w:szCs w:val="28"/>
              </w:rPr>
              <w:t xml:space="preserve">. </w:t>
            </w:r>
            <w:r>
              <w:rPr>
                <w:snapToGrid w:val="0"/>
                <w:szCs w:val="18"/>
                <w:lang w:val="en-US"/>
              </w:rPr>
              <w:t xml:space="preserve">Drive and </w:t>
            </w:r>
            <w:r w:rsidRPr="001C60EB">
              <w:rPr>
                <w:snapToGrid w:val="0"/>
                <w:szCs w:val="18"/>
                <w:lang w:val="en-US"/>
              </w:rPr>
              <w:t>lead projects for the improvement of the University’s research performance</w:t>
            </w:r>
            <w:r w:rsidR="00407440">
              <w:rPr>
                <w:snapToGrid w:val="0"/>
                <w:szCs w:val="18"/>
                <w:lang w:val="en-US"/>
              </w:rPr>
              <w:t>.</w:t>
            </w:r>
          </w:p>
          <w:p w14:paraId="607F25AA" w14:textId="079103DD" w:rsidR="001C60EB" w:rsidRPr="00A0058D" w:rsidRDefault="001C60EB" w:rsidP="00A91FFA">
            <w:pPr>
              <w:pStyle w:val="BodyTextIndent"/>
              <w:numPr>
                <w:ilvl w:val="0"/>
                <w:numId w:val="33"/>
              </w:numPr>
              <w:tabs>
                <w:tab w:val="clear" w:pos="540"/>
              </w:tabs>
              <w:suppressAutoHyphens/>
              <w:overflowPunct/>
              <w:autoSpaceDE/>
              <w:autoSpaceDN/>
              <w:adjustRightInd/>
              <w:spacing w:before="0"/>
              <w:ind w:left="539"/>
              <w:textAlignment w:val="auto"/>
              <w:rPr>
                <w:snapToGrid w:val="0"/>
                <w:szCs w:val="18"/>
                <w:lang w:val="en-US"/>
              </w:rPr>
            </w:pPr>
            <w:r w:rsidRPr="00A0058D">
              <w:rPr>
                <w:snapToGrid w:val="0"/>
                <w:szCs w:val="18"/>
                <w:lang w:val="en-US"/>
              </w:rPr>
              <w:t xml:space="preserve">Working with senior academic colleagues, provide the </w:t>
            </w:r>
            <w:r w:rsidR="00A91FFA" w:rsidRPr="00A0058D">
              <w:rPr>
                <w:snapToGrid w:val="0"/>
                <w:szCs w:val="18"/>
                <w:lang w:val="en-US"/>
              </w:rPr>
              <w:t>Professional S</w:t>
            </w:r>
            <w:r w:rsidRPr="00A0058D">
              <w:rPr>
                <w:snapToGrid w:val="0"/>
                <w:szCs w:val="18"/>
                <w:lang w:val="en-US"/>
              </w:rPr>
              <w:t>ervices lead for developing and implementing a strategy to embed impact across the University</w:t>
            </w:r>
            <w:r w:rsidR="000C2A00" w:rsidRPr="00A0058D">
              <w:rPr>
                <w:snapToGrid w:val="0"/>
                <w:szCs w:val="18"/>
                <w:lang w:val="en-US"/>
              </w:rPr>
              <w:t>, including impact case study development and evidencing</w:t>
            </w:r>
            <w:r w:rsidRPr="00A0058D">
              <w:rPr>
                <w:snapToGrid w:val="0"/>
                <w:szCs w:val="18"/>
                <w:lang w:val="en-US"/>
              </w:rPr>
              <w:t>.</w:t>
            </w:r>
          </w:p>
          <w:p w14:paraId="3292362A" w14:textId="76CF08A8" w:rsidR="001C60EB" w:rsidRDefault="001C60EB" w:rsidP="000B1A79">
            <w:pPr>
              <w:pStyle w:val="BodyTextIndent"/>
              <w:numPr>
                <w:ilvl w:val="0"/>
                <w:numId w:val="33"/>
              </w:numPr>
              <w:tabs>
                <w:tab w:val="clear" w:pos="540"/>
              </w:tabs>
              <w:suppressAutoHyphens/>
              <w:overflowPunct/>
              <w:autoSpaceDE/>
              <w:autoSpaceDN/>
              <w:adjustRightInd/>
              <w:spacing w:before="0"/>
              <w:ind w:left="539"/>
              <w:textAlignment w:val="auto"/>
              <w:rPr>
                <w:snapToGrid w:val="0"/>
                <w:szCs w:val="18"/>
                <w:lang w:val="en-US"/>
              </w:rPr>
            </w:pPr>
            <w:r w:rsidRPr="00D86E33">
              <w:rPr>
                <w:snapToGrid w:val="0"/>
                <w:szCs w:val="18"/>
                <w:lang w:val="en-US"/>
              </w:rPr>
              <w:t xml:space="preserve">Working closely with stakeholders and iSolutions, </w:t>
            </w:r>
            <w:r w:rsidR="00592709">
              <w:rPr>
                <w:snapToGrid w:val="0"/>
                <w:szCs w:val="18"/>
                <w:lang w:val="en-US"/>
              </w:rPr>
              <w:t>operate</w:t>
            </w:r>
            <w:r w:rsidR="000C2A00">
              <w:rPr>
                <w:snapToGrid w:val="0"/>
                <w:szCs w:val="18"/>
                <w:lang w:val="en-US"/>
              </w:rPr>
              <w:t xml:space="preserve"> and </w:t>
            </w:r>
            <w:r w:rsidR="00592709">
              <w:rPr>
                <w:snapToGrid w:val="0"/>
                <w:szCs w:val="18"/>
                <w:lang w:val="en-US"/>
              </w:rPr>
              <w:t>maintain</w:t>
            </w:r>
            <w:r w:rsidRPr="001C60EB">
              <w:rPr>
                <w:snapToGrid w:val="0"/>
                <w:szCs w:val="18"/>
                <w:lang w:val="en-US"/>
              </w:rPr>
              <w:t xml:space="preserve"> effective research information system</w:t>
            </w:r>
            <w:r w:rsidR="000C2A00">
              <w:rPr>
                <w:snapToGrid w:val="0"/>
                <w:szCs w:val="18"/>
                <w:lang w:val="en-US"/>
              </w:rPr>
              <w:t>s</w:t>
            </w:r>
            <w:r w:rsidRPr="001C60EB">
              <w:rPr>
                <w:snapToGrid w:val="0"/>
                <w:szCs w:val="18"/>
                <w:lang w:val="en-US"/>
              </w:rPr>
              <w:t xml:space="preserve"> and analytical tools to support the improvement of research performance</w:t>
            </w:r>
            <w:r>
              <w:rPr>
                <w:snapToGrid w:val="0"/>
                <w:szCs w:val="18"/>
                <w:lang w:val="en-US"/>
              </w:rPr>
              <w:t xml:space="preserve"> across the University.</w:t>
            </w:r>
          </w:p>
          <w:p w14:paraId="3A07DDED" w14:textId="4B68EABF" w:rsidR="001C60EB" w:rsidRPr="001C60EB" w:rsidRDefault="001C60EB" w:rsidP="000B1A79">
            <w:pPr>
              <w:pStyle w:val="BodyTextIndent"/>
              <w:numPr>
                <w:ilvl w:val="0"/>
                <w:numId w:val="33"/>
              </w:numPr>
              <w:tabs>
                <w:tab w:val="clear" w:pos="540"/>
              </w:tabs>
              <w:suppressAutoHyphens/>
              <w:overflowPunct/>
              <w:autoSpaceDE/>
              <w:autoSpaceDN/>
              <w:adjustRightInd/>
              <w:spacing w:before="0"/>
              <w:ind w:left="539"/>
              <w:textAlignment w:val="auto"/>
              <w:rPr>
                <w:snapToGrid w:val="0"/>
                <w:szCs w:val="18"/>
                <w:lang w:val="en-US"/>
              </w:rPr>
            </w:pPr>
            <w:r w:rsidRPr="001C60EB">
              <w:rPr>
                <w:snapToGrid w:val="0"/>
                <w:szCs w:val="18"/>
                <w:lang w:val="en-US"/>
              </w:rPr>
              <w:t xml:space="preserve">Following agreement with relevant stakeholders, </w:t>
            </w:r>
            <w:r w:rsidR="00407440">
              <w:rPr>
                <w:snapToGrid w:val="0"/>
                <w:szCs w:val="18"/>
                <w:lang w:val="en-US"/>
              </w:rPr>
              <w:t xml:space="preserve">develop </w:t>
            </w:r>
            <w:r w:rsidR="00755EAA">
              <w:rPr>
                <w:snapToGrid w:val="0"/>
                <w:szCs w:val="18"/>
                <w:lang w:val="en-US"/>
              </w:rPr>
              <w:t>and maintain</w:t>
            </w:r>
            <w:r w:rsidR="00407440">
              <w:rPr>
                <w:szCs w:val="28"/>
              </w:rPr>
              <w:t xml:space="preserve"> </w:t>
            </w:r>
            <w:r w:rsidRPr="00371EFB">
              <w:rPr>
                <w:szCs w:val="28"/>
              </w:rPr>
              <w:t xml:space="preserve">reporting frameworks which capture at individual and group level the full spectrum of the University’s research performance, and </w:t>
            </w:r>
            <w:r>
              <w:rPr>
                <w:szCs w:val="28"/>
              </w:rPr>
              <w:t>e</w:t>
            </w:r>
            <w:r w:rsidRPr="00371EFB">
              <w:rPr>
                <w:szCs w:val="28"/>
              </w:rPr>
              <w:t>nsure the regular and timely production of research reports.</w:t>
            </w:r>
          </w:p>
          <w:p w14:paraId="69E3627F" w14:textId="5FC5A2AF" w:rsidR="001C60EB" w:rsidRPr="00D86E33" w:rsidRDefault="001C60EB" w:rsidP="000B1A79">
            <w:pPr>
              <w:pStyle w:val="BodyTextIndent"/>
              <w:numPr>
                <w:ilvl w:val="0"/>
                <w:numId w:val="33"/>
              </w:numPr>
              <w:tabs>
                <w:tab w:val="clear" w:pos="540"/>
                <w:tab w:val="left" w:pos="330"/>
              </w:tabs>
              <w:suppressAutoHyphens/>
              <w:overflowPunct/>
              <w:autoSpaceDE/>
              <w:autoSpaceDN/>
              <w:adjustRightInd/>
              <w:spacing w:before="0"/>
              <w:ind w:left="539"/>
              <w:textAlignment w:val="auto"/>
              <w:rPr>
                <w:snapToGrid w:val="0"/>
                <w:szCs w:val="18"/>
                <w:lang w:val="en-US"/>
              </w:rPr>
            </w:pPr>
            <w:r>
              <w:rPr>
                <w:szCs w:val="28"/>
              </w:rPr>
              <w:tab/>
              <w:t>W</w:t>
            </w:r>
            <w:r w:rsidRPr="00D86E33">
              <w:rPr>
                <w:szCs w:val="28"/>
              </w:rPr>
              <w:t>ork</w:t>
            </w:r>
            <w:r>
              <w:rPr>
                <w:szCs w:val="28"/>
              </w:rPr>
              <w:t>ing</w:t>
            </w:r>
            <w:r w:rsidRPr="00D86E33">
              <w:rPr>
                <w:szCs w:val="28"/>
              </w:rPr>
              <w:t xml:space="preserve"> with Deans, Associate Deans</w:t>
            </w:r>
            <w:r>
              <w:rPr>
                <w:szCs w:val="28"/>
              </w:rPr>
              <w:t>,</w:t>
            </w:r>
            <w:r w:rsidRPr="00D86E3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Heads of </w:t>
            </w:r>
            <w:r w:rsidRPr="00D86E33">
              <w:rPr>
                <w:szCs w:val="28"/>
              </w:rPr>
              <w:t xml:space="preserve">Faculty Finance, </w:t>
            </w:r>
            <w:r w:rsidR="00D42C32">
              <w:rPr>
                <w:szCs w:val="28"/>
              </w:rPr>
              <w:t xml:space="preserve">and the Head of Planning </w:t>
            </w:r>
            <w:r w:rsidR="00A0058D">
              <w:rPr>
                <w:szCs w:val="28"/>
              </w:rPr>
              <w:t xml:space="preserve">to </w:t>
            </w:r>
            <w:r w:rsidRPr="00D86E33">
              <w:rPr>
                <w:szCs w:val="28"/>
              </w:rPr>
              <w:t>ensure the releva</w:t>
            </w:r>
            <w:r w:rsidR="00970431">
              <w:rPr>
                <w:szCs w:val="28"/>
              </w:rPr>
              <w:t>nce of research information to F</w:t>
            </w:r>
            <w:r w:rsidRPr="00D86E33">
              <w:rPr>
                <w:szCs w:val="28"/>
              </w:rPr>
              <w:t>aculty planning and staff performance management.</w:t>
            </w:r>
          </w:p>
          <w:p w14:paraId="55D4CC0A" w14:textId="3C8D8DCB" w:rsidR="001C60EB" w:rsidRDefault="001C60EB" w:rsidP="000B1A79">
            <w:pPr>
              <w:pStyle w:val="BodyTextIndent"/>
              <w:numPr>
                <w:ilvl w:val="0"/>
                <w:numId w:val="33"/>
              </w:numPr>
              <w:tabs>
                <w:tab w:val="clear" w:pos="540"/>
                <w:tab w:val="left" w:pos="330"/>
              </w:tabs>
              <w:suppressAutoHyphens/>
              <w:overflowPunct/>
              <w:autoSpaceDE/>
              <w:autoSpaceDN/>
              <w:adjustRightInd/>
              <w:spacing w:before="0"/>
              <w:ind w:left="539"/>
              <w:textAlignment w:val="auto"/>
              <w:rPr>
                <w:snapToGrid w:val="0"/>
                <w:szCs w:val="18"/>
                <w:lang w:val="en-US"/>
              </w:rPr>
            </w:pPr>
            <w:r>
              <w:rPr>
                <w:snapToGrid w:val="0"/>
                <w:szCs w:val="18"/>
                <w:lang w:val="en-US"/>
              </w:rPr>
              <w:tab/>
              <w:t>M</w:t>
            </w:r>
            <w:r w:rsidRPr="00D86E33">
              <w:rPr>
                <w:snapToGrid w:val="0"/>
                <w:szCs w:val="18"/>
                <w:lang w:val="en-US"/>
              </w:rPr>
              <w:t xml:space="preserve">aintain an excellent understanding of </w:t>
            </w:r>
            <w:r>
              <w:rPr>
                <w:snapToGrid w:val="0"/>
                <w:szCs w:val="18"/>
                <w:lang w:val="en-US"/>
              </w:rPr>
              <w:t xml:space="preserve">government plans for the next research assessment exercise </w:t>
            </w:r>
            <w:r w:rsidR="00925230">
              <w:rPr>
                <w:snapToGrid w:val="0"/>
                <w:szCs w:val="18"/>
                <w:lang w:val="en-US"/>
              </w:rPr>
              <w:t xml:space="preserve">(REF 2028) </w:t>
            </w:r>
            <w:r>
              <w:rPr>
                <w:snapToGrid w:val="0"/>
                <w:szCs w:val="18"/>
                <w:lang w:val="en-US"/>
              </w:rPr>
              <w:t>and a</w:t>
            </w:r>
            <w:r w:rsidRPr="00D86E33">
              <w:rPr>
                <w:snapToGrid w:val="0"/>
                <w:szCs w:val="18"/>
                <w:lang w:val="en-US"/>
              </w:rPr>
              <w:t>dvi</w:t>
            </w:r>
            <w:r>
              <w:rPr>
                <w:snapToGrid w:val="0"/>
                <w:szCs w:val="18"/>
                <w:lang w:val="en-US"/>
              </w:rPr>
              <w:t>s</w:t>
            </w:r>
            <w:r w:rsidRPr="00D86E33">
              <w:rPr>
                <w:snapToGrid w:val="0"/>
                <w:szCs w:val="18"/>
                <w:lang w:val="en-US"/>
              </w:rPr>
              <w:t xml:space="preserve">e </w:t>
            </w:r>
            <w:r w:rsidR="00407440">
              <w:rPr>
                <w:snapToGrid w:val="0"/>
                <w:szCs w:val="18"/>
                <w:lang w:val="en-US"/>
              </w:rPr>
              <w:t>VP</w:t>
            </w:r>
            <w:r w:rsidR="00407440" w:rsidRPr="00D86E33">
              <w:rPr>
                <w:snapToGrid w:val="0"/>
                <w:szCs w:val="18"/>
                <w:lang w:val="en-US"/>
              </w:rPr>
              <w:t xml:space="preserve"> </w:t>
            </w:r>
            <w:r w:rsidRPr="00D86E33">
              <w:rPr>
                <w:snapToGrid w:val="0"/>
                <w:szCs w:val="18"/>
                <w:lang w:val="en-US"/>
              </w:rPr>
              <w:t>Research</w:t>
            </w:r>
            <w:r>
              <w:rPr>
                <w:snapToGrid w:val="0"/>
                <w:szCs w:val="18"/>
                <w:lang w:val="en-US"/>
              </w:rPr>
              <w:t xml:space="preserve"> &amp; Enterprise</w:t>
            </w:r>
            <w:r w:rsidR="00407440">
              <w:rPr>
                <w:snapToGrid w:val="0"/>
                <w:szCs w:val="18"/>
                <w:lang w:val="en-US"/>
              </w:rPr>
              <w:t>, REEG,</w:t>
            </w:r>
            <w:r>
              <w:rPr>
                <w:snapToGrid w:val="0"/>
                <w:szCs w:val="18"/>
                <w:lang w:val="en-US"/>
              </w:rPr>
              <w:t xml:space="preserve"> and Deans as appropriate</w:t>
            </w:r>
            <w:r w:rsidRPr="00D86E33">
              <w:rPr>
                <w:snapToGrid w:val="0"/>
                <w:szCs w:val="18"/>
                <w:lang w:val="en-US"/>
              </w:rPr>
              <w:t xml:space="preserve">. </w:t>
            </w:r>
          </w:p>
          <w:p w14:paraId="4EDF70BA" w14:textId="09F8B45C" w:rsidR="00D106B5" w:rsidRDefault="001C60EB" w:rsidP="005D2DFC">
            <w:pPr>
              <w:pStyle w:val="BodyTextIndent"/>
              <w:numPr>
                <w:ilvl w:val="0"/>
                <w:numId w:val="33"/>
              </w:numPr>
              <w:tabs>
                <w:tab w:val="clear" w:pos="540"/>
                <w:tab w:val="left" w:pos="330"/>
              </w:tabs>
              <w:suppressAutoHyphens/>
              <w:overflowPunct/>
              <w:autoSpaceDE/>
              <w:autoSpaceDN/>
              <w:adjustRightInd/>
              <w:spacing w:before="0" w:after="0"/>
              <w:ind w:left="538" w:hanging="357"/>
              <w:textAlignment w:val="auto"/>
              <w:rPr>
                <w:snapToGrid w:val="0"/>
                <w:szCs w:val="18"/>
                <w:lang w:val="en-US"/>
              </w:rPr>
            </w:pPr>
            <w:r>
              <w:rPr>
                <w:snapToGrid w:val="0"/>
              </w:rPr>
              <w:tab/>
            </w:r>
            <w:r w:rsidR="00D106B5">
              <w:rPr>
                <w:snapToGrid w:val="0"/>
              </w:rPr>
              <w:t xml:space="preserve">Provide a professional interface with </w:t>
            </w:r>
            <w:r w:rsidR="00407440">
              <w:rPr>
                <w:snapToGrid w:val="0"/>
              </w:rPr>
              <w:t xml:space="preserve">Research England </w:t>
            </w:r>
            <w:r w:rsidR="00D106B5" w:rsidRPr="001C60EB">
              <w:rPr>
                <w:snapToGrid w:val="0"/>
                <w:szCs w:val="18"/>
                <w:lang w:val="en-US"/>
              </w:rPr>
              <w:t xml:space="preserve">on all matters concerning the University’s </w:t>
            </w:r>
            <w:r w:rsidR="00407440">
              <w:rPr>
                <w:snapToGrid w:val="0"/>
                <w:szCs w:val="18"/>
                <w:lang w:val="en-US"/>
              </w:rPr>
              <w:t xml:space="preserve">future </w:t>
            </w:r>
            <w:r w:rsidR="00D106B5" w:rsidRPr="001C60EB">
              <w:rPr>
                <w:snapToGrid w:val="0"/>
                <w:szCs w:val="18"/>
                <w:lang w:val="en-US"/>
              </w:rPr>
              <w:t>REF submission</w:t>
            </w:r>
            <w:r w:rsidR="00407440">
              <w:rPr>
                <w:snapToGrid w:val="0"/>
                <w:szCs w:val="18"/>
                <w:lang w:val="en-US"/>
              </w:rPr>
              <w:t>s</w:t>
            </w:r>
            <w:r w:rsidR="003C31D1">
              <w:rPr>
                <w:snapToGrid w:val="0"/>
                <w:szCs w:val="18"/>
                <w:lang w:val="en-US"/>
              </w:rPr>
              <w:t>.</w:t>
            </w:r>
          </w:p>
          <w:p w14:paraId="181BC7C9" w14:textId="5A690B1A" w:rsidR="001C60EB" w:rsidRPr="00A91FFA" w:rsidRDefault="001C60EB" w:rsidP="003B4E03">
            <w:pPr>
              <w:pStyle w:val="BodyTextIndent"/>
              <w:tabs>
                <w:tab w:val="left" w:pos="330"/>
              </w:tabs>
              <w:suppressAutoHyphens/>
              <w:overflowPunct/>
              <w:autoSpaceDE/>
              <w:autoSpaceDN/>
              <w:adjustRightInd/>
              <w:spacing w:before="0" w:after="0"/>
              <w:ind w:left="538"/>
              <w:textAlignment w:val="auto"/>
              <w:rPr>
                <w:snapToGrid w:val="0"/>
                <w:sz w:val="12"/>
                <w:szCs w:val="14"/>
              </w:rPr>
            </w:pPr>
          </w:p>
          <w:p w14:paraId="7CCC2403" w14:textId="3BFEEFBD" w:rsidR="001C60EB" w:rsidRPr="003B4E03" w:rsidRDefault="001C60EB" w:rsidP="003B4E03">
            <w:pPr>
              <w:pStyle w:val="BodyTextIndent"/>
              <w:numPr>
                <w:ilvl w:val="0"/>
                <w:numId w:val="33"/>
              </w:numPr>
              <w:tabs>
                <w:tab w:val="clear" w:pos="540"/>
                <w:tab w:val="left" w:pos="330"/>
              </w:tabs>
              <w:suppressAutoHyphens/>
              <w:overflowPunct/>
              <w:autoSpaceDE/>
              <w:autoSpaceDN/>
              <w:adjustRightInd/>
              <w:spacing w:before="0" w:after="0"/>
              <w:ind w:left="538" w:hanging="357"/>
              <w:textAlignment w:val="auto"/>
              <w:rPr>
                <w:snapToGrid w:val="0"/>
              </w:rPr>
            </w:pPr>
            <w:r w:rsidRPr="003B4E03">
              <w:rPr>
                <w:snapToGrid w:val="0"/>
              </w:rPr>
              <w:tab/>
            </w:r>
            <w:r w:rsidR="008A6864">
              <w:rPr>
                <w:snapToGrid w:val="0"/>
              </w:rPr>
              <w:t>M</w:t>
            </w:r>
            <w:r w:rsidR="00592709">
              <w:rPr>
                <w:snapToGrid w:val="0"/>
              </w:rPr>
              <w:t xml:space="preserve">anage the </w:t>
            </w:r>
            <w:r w:rsidRPr="003B4E03">
              <w:rPr>
                <w:snapToGrid w:val="0"/>
              </w:rPr>
              <w:t>information and communications strategy for RIS.</w:t>
            </w:r>
          </w:p>
          <w:p w14:paraId="15BF0892" w14:textId="1391E6D9" w:rsidR="006D0C82" w:rsidRPr="00A91FFA" w:rsidRDefault="006D0C82" w:rsidP="003B4E03">
            <w:pPr>
              <w:pStyle w:val="BodyTextIndent"/>
              <w:tabs>
                <w:tab w:val="left" w:pos="330"/>
              </w:tabs>
              <w:suppressAutoHyphens/>
              <w:overflowPunct/>
              <w:autoSpaceDE/>
              <w:autoSpaceDN/>
              <w:adjustRightInd/>
              <w:spacing w:before="0" w:after="0"/>
              <w:ind w:left="0"/>
              <w:textAlignment w:val="auto"/>
              <w:rPr>
                <w:rFonts w:cs="Arial"/>
                <w:sz w:val="10"/>
                <w:szCs w:val="10"/>
              </w:rPr>
            </w:pPr>
          </w:p>
        </w:tc>
        <w:tc>
          <w:tcPr>
            <w:tcW w:w="1027" w:type="dxa"/>
          </w:tcPr>
          <w:p w14:paraId="15BF0893" w14:textId="34E109B6" w:rsidR="0012209D" w:rsidRDefault="004B7AD9" w:rsidP="00F53DB2">
            <w:pPr>
              <w:spacing w:before="120" w:after="0"/>
            </w:pPr>
            <w:r>
              <w:lastRenderedPageBreak/>
              <w:t>45</w:t>
            </w:r>
            <w:r w:rsidR="00F165D6">
              <w:t>%</w:t>
            </w:r>
          </w:p>
        </w:tc>
      </w:tr>
      <w:tr w:rsidR="0012209D" w14:paraId="15BF0898" w14:textId="77777777" w:rsidTr="00931AA6">
        <w:tc>
          <w:tcPr>
            <w:tcW w:w="606" w:type="dxa"/>
            <w:tcBorders>
              <w:right w:val="nil"/>
            </w:tcBorders>
          </w:tcPr>
          <w:p w14:paraId="15BF0895" w14:textId="77777777" w:rsidR="0012209D" w:rsidRPr="001935B3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18" w:type="dxa"/>
            <w:tcBorders>
              <w:left w:val="nil"/>
            </w:tcBorders>
          </w:tcPr>
          <w:p w14:paraId="29B2AF10" w14:textId="77777777" w:rsidR="004E3800" w:rsidRPr="001935B3" w:rsidRDefault="004E3800" w:rsidP="004E3800">
            <w:pPr>
              <w:rPr>
                <w:rFonts w:cs="Arial"/>
                <w:b/>
                <w:bCs/>
                <w:szCs w:val="18"/>
              </w:rPr>
            </w:pPr>
            <w:r w:rsidRPr="001935B3">
              <w:rPr>
                <w:rFonts w:cs="Arial"/>
                <w:b/>
                <w:bCs/>
                <w:szCs w:val="18"/>
              </w:rPr>
              <w:t>Complex Matters</w:t>
            </w:r>
          </w:p>
          <w:p w14:paraId="64D69502" w14:textId="74295062" w:rsidR="00D106B5" w:rsidRPr="001935B3" w:rsidRDefault="004E3800" w:rsidP="00970431">
            <w:pPr>
              <w:pStyle w:val="BodyTextIndent"/>
              <w:numPr>
                <w:ilvl w:val="0"/>
                <w:numId w:val="33"/>
              </w:numPr>
              <w:tabs>
                <w:tab w:val="clear" w:pos="540"/>
                <w:tab w:val="left" w:pos="528"/>
              </w:tabs>
              <w:suppressAutoHyphens/>
              <w:overflowPunct/>
              <w:autoSpaceDE/>
              <w:autoSpaceDN/>
              <w:adjustRightInd/>
              <w:spacing w:before="0"/>
              <w:ind w:left="538" w:hanging="357"/>
              <w:textAlignment w:val="auto"/>
              <w:rPr>
                <w:snapToGrid w:val="0"/>
                <w:szCs w:val="18"/>
              </w:rPr>
            </w:pPr>
            <w:r w:rsidRPr="001935B3">
              <w:rPr>
                <w:snapToGrid w:val="0"/>
                <w:szCs w:val="18"/>
              </w:rPr>
              <w:t xml:space="preserve">Apply deep knowledge and understanding of </w:t>
            </w:r>
            <w:r w:rsidR="00D65574">
              <w:rPr>
                <w:snapToGrid w:val="0"/>
                <w:szCs w:val="18"/>
              </w:rPr>
              <w:t xml:space="preserve">higher education </w:t>
            </w:r>
            <w:r w:rsidRPr="001935B3">
              <w:rPr>
                <w:snapToGrid w:val="0"/>
                <w:szCs w:val="18"/>
              </w:rPr>
              <w:t xml:space="preserve">research funding </w:t>
            </w:r>
            <w:r w:rsidR="00D106B5" w:rsidRPr="001935B3">
              <w:rPr>
                <w:snapToGrid w:val="0"/>
                <w:szCs w:val="18"/>
              </w:rPr>
              <w:t xml:space="preserve">to identify opportunities for improving the profile of the University with its major funders. This will include </w:t>
            </w:r>
            <w:r w:rsidR="0046503C">
              <w:rPr>
                <w:snapToGrid w:val="0"/>
                <w:szCs w:val="18"/>
              </w:rPr>
              <w:t>benchmarking analyses</w:t>
            </w:r>
            <w:r w:rsidR="007D7F90">
              <w:rPr>
                <w:snapToGrid w:val="0"/>
                <w:szCs w:val="18"/>
              </w:rPr>
              <w:t xml:space="preserve"> to identify strengths and </w:t>
            </w:r>
            <w:proofErr w:type="spellStart"/>
            <w:r w:rsidR="007D7F90">
              <w:rPr>
                <w:snapToGrid w:val="0"/>
                <w:szCs w:val="18"/>
              </w:rPr>
              <w:t>waeknessses</w:t>
            </w:r>
            <w:proofErr w:type="spellEnd"/>
            <w:r w:rsidR="007D7F90">
              <w:rPr>
                <w:snapToGrid w:val="0"/>
                <w:szCs w:val="18"/>
              </w:rPr>
              <w:t xml:space="preserve"> and </w:t>
            </w:r>
            <w:r w:rsidR="00D106B5" w:rsidRPr="001935B3">
              <w:rPr>
                <w:snapToGrid w:val="0"/>
                <w:szCs w:val="18"/>
              </w:rPr>
              <w:t xml:space="preserve">managing </w:t>
            </w:r>
            <w:r w:rsidR="000277FC" w:rsidRPr="001935B3">
              <w:rPr>
                <w:snapToGrid w:val="0"/>
                <w:szCs w:val="18"/>
              </w:rPr>
              <w:t>communications</w:t>
            </w:r>
            <w:r w:rsidR="00D106B5" w:rsidRPr="001935B3">
              <w:rPr>
                <w:snapToGrid w:val="0"/>
                <w:szCs w:val="18"/>
              </w:rPr>
              <w:t xml:space="preserve"> with funders on the impact of funded research. Influence, encourage and facilitate interactions between key stakeholders. </w:t>
            </w:r>
          </w:p>
          <w:p w14:paraId="16209298" w14:textId="14C957D3" w:rsidR="00D106B5" w:rsidRPr="002275A4" w:rsidRDefault="004E3800" w:rsidP="00BF3859">
            <w:pPr>
              <w:pStyle w:val="ListParagraph"/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napToGrid w:val="0"/>
                <w:szCs w:val="18"/>
              </w:rPr>
            </w:pPr>
            <w:r w:rsidRPr="002275A4">
              <w:rPr>
                <w:snapToGrid w:val="0"/>
                <w:szCs w:val="18"/>
              </w:rPr>
              <w:t xml:space="preserve">Manage a portfolio of complex projects prioritised by potential impact including </w:t>
            </w:r>
            <w:r w:rsidR="00D106B5" w:rsidRPr="002275A4">
              <w:rPr>
                <w:snapToGrid w:val="0"/>
                <w:szCs w:val="18"/>
              </w:rPr>
              <w:t xml:space="preserve">enabling new developments from major funders in response to government initiatives, </w:t>
            </w:r>
            <w:r w:rsidR="00346A28" w:rsidRPr="002275A4">
              <w:rPr>
                <w:snapToGrid w:val="0"/>
                <w:szCs w:val="18"/>
              </w:rPr>
              <w:t>e.g.</w:t>
            </w:r>
            <w:r w:rsidR="00D106B5" w:rsidRPr="002275A4">
              <w:rPr>
                <w:snapToGrid w:val="0"/>
                <w:szCs w:val="18"/>
              </w:rPr>
              <w:t xml:space="preserve"> </w:t>
            </w:r>
            <w:r w:rsidR="001D6880" w:rsidRPr="002275A4">
              <w:rPr>
                <w:snapToGrid w:val="0"/>
                <w:szCs w:val="18"/>
              </w:rPr>
              <w:t>Research</w:t>
            </w:r>
            <w:r w:rsidR="008A6864" w:rsidRPr="002275A4">
              <w:rPr>
                <w:snapToGrid w:val="0"/>
                <w:szCs w:val="18"/>
              </w:rPr>
              <w:t>f</w:t>
            </w:r>
            <w:r w:rsidR="000D79C7" w:rsidRPr="002275A4">
              <w:rPr>
                <w:snapToGrid w:val="0"/>
                <w:szCs w:val="18"/>
              </w:rPr>
              <w:t>ish</w:t>
            </w:r>
            <w:r w:rsidR="001D6880" w:rsidRPr="002275A4">
              <w:rPr>
                <w:snapToGrid w:val="0"/>
                <w:szCs w:val="18"/>
              </w:rPr>
              <w:t>,</w:t>
            </w:r>
            <w:r w:rsidR="006E0480" w:rsidRPr="002275A4">
              <w:rPr>
                <w:snapToGrid w:val="0"/>
                <w:szCs w:val="18"/>
              </w:rPr>
              <w:t xml:space="preserve"> </w:t>
            </w:r>
            <w:r w:rsidR="006E0480" w:rsidRPr="00BF3859">
              <w:rPr>
                <w:snapToGrid w:val="0"/>
                <w:szCs w:val="18"/>
              </w:rPr>
              <w:t>Joint Electronic Submission (Je-S) system</w:t>
            </w:r>
            <w:r w:rsidR="008A6864" w:rsidRPr="002275A4">
              <w:rPr>
                <w:snapToGrid w:val="0"/>
                <w:szCs w:val="18"/>
              </w:rPr>
              <w:t xml:space="preserve"> replacement and </w:t>
            </w:r>
            <w:r w:rsidR="00D106B5" w:rsidRPr="002275A4">
              <w:rPr>
                <w:snapToGrid w:val="0"/>
                <w:szCs w:val="18"/>
              </w:rPr>
              <w:t xml:space="preserve">future </w:t>
            </w:r>
            <w:r w:rsidR="00346A28" w:rsidRPr="002275A4">
              <w:rPr>
                <w:snapToGrid w:val="0"/>
                <w:szCs w:val="18"/>
              </w:rPr>
              <w:t>r</w:t>
            </w:r>
            <w:r w:rsidR="00D106B5" w:rsidRPr="002275A4">
              <w:rPr>
                <w:snapToGrid w:val="0"/>
                <w:szCs w:val="18"/>
              </w:rPr>
              <w:t xml:space="preserve">esearch </w:t>
            </w:r>
            <w:r w:rsidR="00346A28" w:rsidRPr="002275A4">
              <w:rPr>
                <w:snapToGrid w:val="0"/>
                <w:szCs w:val="18"/>
              </w:rPr>
              <w:t>a</w:t>
            </w:r>
            <w:r w:rsidR="00D106B5" w:rsidRPr="002275A4">
              <w:rPr>
                <w:snapToGrid w:val="0"/>
                <w:szCs w:val="18"/>
              </w:rPr>
              <w:t>ssessment</w:t>
            </w:r>
            <w:r w:rsidR="00346A28" w:rsidRPr="002275A4">
              <w:rPr>
                <w:snapToGrid w:val="0"/>
                <w:szCs w:val="18"/>
              </w:rPr>
              <w:t xml:space="preserve"> exercises.</w:t>
            </w:r>
          </w:p>
          <w:p w14:paraId="15BF0896" w14:textId="4F8217CA" w:rsidR="006171B4" w:rsidRPr="00A91FFA" w:rsidRDefault="006171B4" w:rsidP="003C31D1">
            <w:pPr>
              <w:spacing w:before="0" w:after="0"/>
              <w:ind w:left="714"/>
              <w:rPr>
                <w:sz w:val="8"/>
                <w:szCs w:val="8"/>
              </w:rPr>
            </w:pPr>
          </w:p>
        </w:tc>
        <w:tc>
          <w:tcPr>
            <w:tcW w:w="1027" w:type="dxa"/>
          </w:tcPr>
          <w:p w14:paraId="15BF0897" w14:textId="308C8F3F" w:rsidR="0012209D" w:rsidRDefault="00913C75" w:rsidP="00321CAA">
            <w:r>
              <w:t>3</w:t>
            </w:r>
            <w:r w:rsidR="00F165D6">
              <w:t>0%</w:t>
            </w:r>
          </w:p>
        </w:tc>
      </w:tr>
      <w:tr w:rsidR="004E3800" w14:paraId="20BFF758" w14:textId="77777777" w:rsidTr="00931AA6">
        <w:tc>
          <w:tcPr>
            <w:tcW w:w="606" w:type="dxa"/>
            <w:tcBorders>
              <w:right w:val="nil"/>
            </w:tcBorders>
          </w:tcPr>
          <w:p w14:paraId="609C22DB" w14:textId="77777777" w:rsidR="004E3800" w:rsidRDefault="004E3800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7F80A569" w14:textId="5F6125AC" w:rsidR="004E3800" w:rsidRPr="001935B3" w:rsidRDefault="004E3800" w:rsidP="004E3800">
            <w:pPr>
              <w:rPr>
                <w:b/>
                <w:bCs/>
                <w:szCs w:val="18"/>
              </w:rPr>
            </w:pPr>
            <w:r w:rsidRPr="001935B3">
              <w:rPr>
                <w:rFonts w:cs="Arial"/>
                <w:b/>
                <w:bCs/>
                <w:szCs w:val="18"/>
              </w:rPr>
              <w:t>Team Management</w:t>
            </w:r>
          </w:p>
          <w:p w14:paraId="0556A110" w14:textId="3C8A2232" w:rsidR="004E3800" w:rsidRPr="001935B3" w:rsidRDefault="004E3800" w:rsidP="005D2DFC">
            <w:pPr>
              <w:pStyle w:val="BodyTextIndent"/>
              <w:numPr>
                <w:ilvl w:val="0"/>
                <w:numId w:val="33"/>
              </w:numPr>
              <w:tabs>
                <w:tab w:val="clear" w:pos="540"/>
                <w:tab w:val="left" w:pos="528"/>
              </w:tabs>
              <w:suppressAutoHyphens/>
              <w:overflowPunct/>
              <w:autoSpaceDE/>
              <w:autoSpaceDN/>
              <w:adjustRightInd/>
              <w:spacing w:before="0"/>
              <w:ind w:left="538" w:hanging="357"/>
              <w:textAlignment w:val="auto"/>
              <w:rPr>
                <w:snapToGrid w:val="0"/>
              </w:rPr>
            </w:pPr>
            <w:r w:rsidRPr="00101946">
              <w:rPr>
                <w:snapToGrid w:val="0"/>
              </w:rPr>
              <w:t xml:space="preserve">Develop and drive the delivery of a </w:t>
            </w:r>
            <w:r w:rsidR="00B6043C">
              <w:rPr>
                <w:snapToGrid w:val="0"/>
              </w:rPr>
              <w:t>biannual</w:t>
            </w:r>
            <w:r w:rsidRPr="00101946">
              <w:rPr>
                <w:snapToGrid w:val="0"/>
              </w:rPr>
              <w:t xml:space="preserve"> plan to provide a</w:t>
            </w:r>
            <w:r w:rsidR="00A0058D">
              <w:rPr>
                <w:snapToGrid w:val="0"/>
              </w:rPr>
              <w:t>ppropriate</w:t>
            </w:r>
            <w:r w:rsidRPr="00101946">
              <w:rPr>
                <w:snapToGrid w:val="0"/>
              </w:rPr>
              <w:t xml:space="preserve"> services to Academic Groups and Faculty staff </w:t>
            </w:r>
            <w:r w:rsidR="00A0058D">
              <w:rPr>
                <w:snapToGrid w:val="0"/>
              </w:rPr>
              <w:t>relevant</w:t>
            </w:r>
            <w:r w:rsidR="00A0058D" w:rsidRPr="00101946">
              <w:rPr>
                <w:snapToGrid w:val="0"/>
              </w:rPr>
              <w:t xml:space="preserve"> </w:t>
            </w:r>
            <w:r w:rsidRPr="00101946">
              <w:rPr>
                <w:snapToGrid w:val="0"/>
              </w:rPr>
              <w:t>to their requirements</w:t>
            </w:r>
            <w:r w:rsidR="00D0263D">
              <w:rPr>
                <w:snapToGrid w:val="0"/>
              </w:rPr>
              <w:t xml:space="preserve">. </w:t>
            </w:r>
            <w:r w:rsidRPr="00101946">
              <w:rPr>
                <w:snapToGrid w:val="0"/>
              </w:rPr>
              <w:t>This will include policy setting</w:t>
            </w:r>
            <w:r w:rsidR="00A0058D">
              <w:rPr>
                <w:snapToGrid w:val="0"/>
              </w:rPr>
              <w:t>, information to enable strategic relations</w:t>
            </w:r>
            <w:r w:rsidRPr="00101946">
              <w:rPr>
                <w:snapToGrid w:val="0"/>
              </w:rPr>
              <w:t xml:space="preserve">, </w:t>
            </w:r>
            <w:r w:rsidR="005D2DFC">
              <w:rPr>
                <w:snapToGrid w:val="0"/>
              </w:rPr>
              <w:t xml:space="preserve">and </w:t>
            </w:r>
            <w:r w:rsidRPr="00101946">
              <w:rPr>
                <w:snapToGrid w:val="0"/>
              </w:rPr>
              <w:t>advice on research</w:t>
            </w:r>
            <w:r w:rsidR="00D106B5" w:rsidRPr="00101946">
              <w:rPr>
                <w:snapToGrid w:val="0"/>
              </w:rPr>
              <w:t xml:space="preserve"> performance.</w:t>
            </w:r>
          </w:p>
          <w:p w14:paraId="1C903607" w14:textId="071D967C" w:rsidR="00101946" w:rsidRPr="001935B3" w:rsidRDefault="001C60EB" w:rsidP="00567EC2">
            <w:pPr>
              <w:pStyle w:val="BodyTextIndent"/>
              <w:numPr>
                <w:ilvl w:val="0"/>
                <w:numId w:val="33"/>
              </w:numPr>
              <w:tabs>
                <w:tab w:val="clear" w:pos="540"/>
                <w:tab w:val="left" w:pos="528"/>
              </w:tabs>
              <w:suppressAutoHyphens/>
              <w:overflowPunct/>
              <w:autoSpaceDE/>
              <w:autoSpaceDN/>
              <w:adjustRightInd/>
              <w:spacing w:before="0"/>
              <w:ind w:left="538" w:hanging="357"/>
              <w:textAlignment w:val="auto"/>
              <w:rPr>
                <w:snapToGrid w:val="0"/>
              </w:rPr>
            </w:pPr>
            <w:r w:rsidRPr="00101946">
              <w:rPr>
                <w:snapToGrid w:val="0"/>
              </w:rPr>
              <w:t xml:space="preserve">Manage </w:t>
            </w:r>
            <w:r w:rsidR="00D0263D">
              <w:rPr>
                <w:snapToGrid w:val="0"/>
              </w:rPr>
              <w:t xml:space="preserve">and develop the capability </w:t>
            </w:r>
            <w:r w:rsidR="004E086B">
              <w:rPr>
                <w:snapToGrid w:val="0"/>
              </w:rPr>
              <w:t xml:space="preserve">of </w:t>
            </w:r>
            <w:r w:rsidR="00215F93">
              <w:rPr>
                <w:snapToGrid w:val="0"/>
              </w:rPr>
              <w:t>t</w:t>
            </w:r>
            <w:r w:rsidRPr="00101946">
              <w:rPr>
                <w:snapToGrid w:val="0"/>
              </w:rPr>
              <w:t xml:space="preserve">he </w:t>
            </w:r>
            <w:r w:rsidR="00567EC2">
              <w:rPr>
                <w:snapToGrid w:val="0"/>
              </w:rPr>
              <w:t xml:space="preserve">Research </w:t>
            </w:r>
            <w:r w:rsidR="001206EB">
              <w:rPr>
                <w:snapToGrid w:val="0"/>
              </w:rPr>
              <w:t>Information and Systems team</w:t>
            </w:r>
            <w:r w:rsidR="004E3800" w:rsidRPr="00101946">
              <w:rPr>
                <w:snapToGrid w:val="0"/>
              </w:rPr>
              <w:t xml:space="preserve">, motivating and mentoring </w:t>
            </w:r>
            <w:r w:rsidR="00FE128D">
              <w:rPr>
                <w:snapToGrid w:val="0"/>
              </w:rPr>
              <w:t>staff</w:t>
            </w:r>
            <w:r w:rsidR="004E3800" w:rsidRPr="00101946">
              <w:rPr>
                <w:snapToGrid w:val="0"/>
              </w:rPr>
              <w:t xml:space="preserve"> to meet the University’s strategic aims within budgetary parameters. Provide leadership and direction to the team – setting objectives, ensuring staff are properly trained, equipped and motivated to perform their duties, </w:t>
            </w:r>
            <w:r w:rsidR="00FE128D">
              <w:rPr>
                <w:snapToGrid w:val="0"/>
              </w:rPr>
              <w:t xml:space="preserve">and </w:t>
            </w:r>
            <w:r w:rsidR="004E3800" w:rsidRPr="00101946">
              <w:rPr>
                <w:snapToGrid w:val="0"/>
              </w:rPr>
              <w:t xml:space="preserve">monitoring performance. Actively manage the portfolio of projects, resolving any conflicting priorities and potential overlap or gap in provision.  </w:t>
            </w:r>
          </w:p>
          <w:p w14:paraId="60F210C9" w14:textId="4C71AD27" w:rsidR="006D0C82" w:rsidRPr="00101946" w:rsidRDefault="004E3800" w:rsidP="00567EC2">
            <w:pPr>
              <w:pStyle w:val="BodyTextIndent"/>
              <w:numPr>
                <w:ilvl w:val="0"/>
                <w:numId w:val="33"/>
              </w:numPr>
              <w:tabs>
                <w:tab w:val="clear" w:pos="540"/>
                <w:tab w:val="left" w:pos="528"/>
              </w:tabs>
              <w:suppressAutoHyphens/>
              <w:overflowPunct/>
              <w:autoSpaceDE/>
              <w:autoSpaceDN/>
              <w:adjustRightInd/>
              <w:spacing w:before="0"/>
              <w:ind w:left="538" w:hanging="357"/>
              <w:textAlignment w:val="auto"/>
              <w:rPr>
                <w:snapToGrid w:val="0"/>
              </w:rPr>
            </w:pPr>
            <w:r w:rsidRPr="00101946">
              <w:rPr>
                <w:snapToGrid w:val="0"/>
              </w:rPr>
              <w:t>Actively participate in the overall management and direction of RIS through proactive membership of the Core Team.</w:t>
            </w:r>
            <w:r w:rsidR="00680430">
              <w:rPr>
                <w:snapToGrid w:val="0"/>
              </w:rPr>
              <w:t xml:space="preserve"> </w:t>
            </w:r>
            <w:r w:rsidRPr="00101946">
              <w:rPr>
                <w:snapToGrid w:val="0"/>
              </w:rPr>
              <w:t>Participate in and/or advise University Senior Management, committees, task forces and similar.</w:t>
            </w:r>
            <w:r w:rsidR="006D0C82" w:rsidRPr="00101946">
              <w:rPr>
                <w:snapToGrid w:val="0"/>
              </w:rPr>
              <w:t xml:space="preserve"> Define and manage budgets to ensure delivery of objectives within budget</w:t>
            </w:r>
            <w:r w:rsidR="00567EC2">
              <w:rPr>
                <w:snapToGrid w:val="0"/>
              </w:rPr>
              <w:t xml:space="preserve"> and a</w:t>
            </w:r>
            <w:r w:rsidR="006D0C82" w:rsidRPr="00101946">
              <w:rPr>
                <w:snapToGrid w:val="0"/>
              </w:rPr>
              <w:t xml:space="preserve">ssist the Director in resources and </w:t>
            </w:r>
            <w:r w:rsidR="00567EC2">
              <w:rPr>
                <w:snapToGrid w:val="0"/>
              </w:rPr>
              <w:t>budget planning and preparation</w:t>
            </w:r>
            <w:r w:rsidR="006D0C82" w:rsidRPr="00101946">
              <w:rPr>
                <w:snapToGrid w:val="0"/>
              </w:rPr>
              <w:t>. Act as a mentor/coach to colleagues to ensure they are given the opportunity to maximise their professional potential.</w:t>
            </w:r>
          </w:p>
        </w:tc>
        <w:tc>
          <w:tcPr>
            <w:tcW w:w="1027" w:type="dxa"/>
          </w:tcPr>
          <w:p w14:paraId="417AD812" w14:textId="108559D4" w:rsidR="004E3800" w:rsidRDefault="001D6880" w:rsidP="00321CAA">
            <w:r>
              <w:t>20%</w:t>
            </w:r>
          </w:p>
        </w:tc>
      </w:tr>
      <w:tr w:rsidR="0012209D" w14:paraId="15BF08AC" w14:textId="77777777" w:rsidTr="00931AA6">
        <w:tc>
          <w:tcPr>
            <w:tcW w:w="606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AA" w14:textId="77777777" w:rsidR="0012209D" w:rsidRPr="004E3800" w:rsidRDefault="0012209D" w:rsidP="00321CAA">
            <w:pPr>
              <w:rPr>
                <w:sz w:val="20"/>
              </w:rPr>
            </w:pPr>
            <w:r w:rsidRPr="00346A28">
              <w:rPr>
                <w:szCs w:val="18"/>
              </w:rPr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15BF08AB" w14:textId="6E08C086" w:rsidR="0012209D" w:rsidRDefault="004B7AD9" w:rsidP="00321CAA">
            <w:r>
              <w:t>5%</w:t>
            </w:r>
          </w:p>
        </w:tc>
      </w:tr>
    </w:tbl>
    <w:p w14:paraId="15BF08AD" w14:textId="77777777" w:rsidR="0012209D" w:rsidRPr="00A91FFA" w:rsidRDefault="0012209D" w:rsidP="0012209D">
      <w:pPr>
        <w:rPr>
          <w:sz w:val="2"/>
          <w:szCs w:val="4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913C75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15BF08AE" w14:textId="77777777" w:rsidR="0012209D" w:rsidRDefault="0012209D" w:rsidP="00321CAA">
            <w:r>
              <w:lastRenderedPageBreak/>
              <w:t>Internal and external relationships (including nature and purpose of relationships)</w:t>
            </w:r>
          </w:p>
        </w:tc>
      </w:tr>
      <w:tr w:rsidR="0012209D" w14:paraId="15BF08B1" w14:textId="77777777" w:rsidTr="00A91FFA">
        <w:trPr>
          <w:trHeight w:val="486"/>
        </w:trPr>
        <w:tc>
          <w:tcPr>
            <w:tcW w:w="9751" w:type="dxa"/>
          </w:tcPr>
          <w:p w14:paraId="14C8CC66" w14:textId="79673BDE" w:rsidR="003B0572" w:rsidRPr="00101946" w:rsidRDefault="001C13FA" w:rsidP="00101946">
            <w:pPr>
              <w:pStyle w:val="BodyTextIndent"/>
              <w:numPr>
                <w:ilvl w:val="0"/>
                <w:numId w:val="33"/>
              </w:numPr>
              <w:tabs>
                <w:tab w:val="clear" w:pos="540"/>
                <w:tab w:val="left" w:pos="528"/>
              </w:tabs>
              <w:suppressAutoHyphens/>
              <w:overflowPunct/>
              <w:autoSpaceDE/>
              <w:autoSpaceDN/>
              <w:adjustRightInd/>
              <w:spacing w:before="0" w:after="60"/>
              <w:ind w:left="538" w:hanging="357"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VP R+E</w:t>
            </w:r>
            <w:r w:rsidR="003B0572" w:rsidRPr="00101946">
              <w:rPr>
                <w:snapToGrid w:val="0"/>
              </w:rPr>
              <w:t xml:space="preserve">, Deans and Associate Deans Research &amp; Enterprise for strategic inputs and consistency of policy on research </w:t>
            </w:r>
            <w:r w:rsidR="00B6043C">
              <w:rPr>
                <w:snapToGrid w:val="0"/>
              </w:rPr>
              <w:t xml:space="preserve">performance and </w:t>
            </w:r>
            <w:r w:rsidR="003B0572" w:rsidRPr="00101946">
              <w:rPr>
                <w:snapToGrid w:val="0"/>
              </w:rPr>
              <w:t>support</w:t>
            </w:r>
            <w:r w:rsidR="00B6043C">
              <w:rPr>
                <w:snapToGrid w:val="0"/>
              </w:rPr>
              <w:t>ing systems.</w:t>
            </w:r>
          </w:p>
          <w:p w14:paraId="76562531" w14:textId="74CE946D" w:rsidR="003B0572" w:rsidRPr="00101946" w:rsidRDefault="008E0754" w:rsidP="00E60257">
            <w:pPr>
              <w:pStyle w:val="BodyTextIndent"/>
              <w:numPr>
                <w:ilvl w:val="0"/>
                <w:numId w:val="33"/>
              </w:numPr>
              <w:tabs>
                <w:tab w:val="clear" w:pos="540"/>
                <w:tab w:val="left" w:pos="528"/>
              </w:tabs>
              <w:suppressAutoHyphens/>
              <w:overflowPunct/>
              <w:autoSpaceDE/>
              <w:autoSpaceDN/>
              <w:adjustRightInd/>
              <w:spacing w:before="0" w:after="60"/>
              <w:ind w:left="538" w:hanging="357"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Academics to advis</w:t>
            </w:r>
            <w:r w:rsidR="003B0572" w:rsidRPr="00101946">
              <w:rPr>
                <w:snapToGrid w:val="0"/>
              </w:rPr>
              <w:t>e on complex projects that provide increasing interactions with business and others</w:t>
            </w:r>
            <w:r w:rsidR="00E60257">
              <w:rPr>
                <w:snapToGrid w:val="0"/>
              </w:rPr>
              <w:t>.</w:t>
            </w:r>
          </w:p>
          <w:p w14:paraId="61DDB538" w14:textId="2B11D663" w:rsidR="003B0572" w:rsidRPr="00101946" w:rsidRDefault="003B0572" w:rsidP="00101946">
            <w:pPr>
              <w:pStyle w:val="BodyTextIndent"/>
              <w:numPr>
                <w:ilvl w:val="0"/>
                <w:numId w:val="33"/>
              </w:numPr>
              <w:tabs>
                <w:tab w:val="clear" w:pos="540"/>
                <w:tab w:val="left" w:pos="528"/>
              </w:tabs>
              <w:suppressAutoHyphens/>
              <w:overflowPunct/>
              <w:autoSpaceDE/>
              <w:autoSpaceDN/>
              <w:adjustRightInd/>
              <w:spacing w:before="0" w:after="60"/>
              <w:ind w:left="538" w:hanging="357"/>
              <w:textAlignment w:val="auto"/>
              <w:rPr>
                <w:snapToGrid w:val="0"/>
              </w:rPr>
            </w:pPr>
            <w:r w:rsidRPr="00101946">
              <w:rPr>
                <w:snapToGrid w:val="0"/>
              </w:rPr>
              <w:t>Senior Staff in Professional Services</w:t>
            </w:r>
            <w:r w:rsidR="00ED76C8">
              <w:rPr>
                <w:snapToGrid w:val="0"/>
              </w:rPr>
              <w:t>.</w:t>
            </w:r>
          </w:p>
          <w:p w14:paraId="2E81C865" w14:textId="4570CAD0" w:rsidR="003B0572" w:rsidRPr="00101946" w:rsidRDefault="003B0572" w:rsidP="00101946">
            <w:pPr>
              <w:pStyle w:val="BodyTextIndent"/>
              <w:numPr>
                <w:ilvl w:val="0"/>
                <w:numId w:val="33"/>
              </w:numPr>
              <w:tabs>
                <w:tab w:val="clear" w:pos="540"/>
                <w:tab w:val="left" w:pos="528"/>
              </w:tabs>
              <w:suppressAutoHyphens/>
              <w:overflowPunct/>
              <w:autoSpaceDE/>
              <w:autoSpaceDN/>
              <w:adjustRightInd/>
              <w:spacing w:before="0" w:after="60"/>
              <w:ind w:left="538" w:hanging="357"/>
              <w:textAlignment w:val="auto"/>
              <w:rPr>
                <w:snapToGrid w:val="0"/>
              </w:rPr>
            </w:pPr>
            <w:r w:rsidRPr="00101946">
              <w:rPr>
                <w:snapToGrid w:val="0"/>
              </w:rPr>
              <w:t xml:space="preserve">Senior Managers in </w:t>
            </w:r>
            <w:r w:rsidR="00ED76C8">
              <w:rPr>
                <w:snapToGrid w:val="0"/>
              </w:rPr>
              <w:t>e</w:t>
            </w:r>
            <w:r w:rsidRPr="00101946">
              <w:rPr>
                <w:snapToGrid w:val="0"/>
              </w:rPr>
              <w:t xml:space="preserve">xternal funders relevant to Faculties, to inform and influence future research </w:t>
            </w:r>
            <w:r w:rsidR="00D106B5" w:rsidRPr="00101946">
              <w:rPr>
                <w:snapToGrid w:val="0"/>
              </w:rPr>
              <w:t>performance</w:t>
            </w:r>
            <w:r w:rsidR="00E60257">
              <w:rPr>
                <w:snapToGrid w:val="0"/>
              </w:rPr>
              <w:t>.</w:t>
            </w:r>
          </w:p>
          <w:p w14:paraId="43F1A4FB" w14:textId="75B3B5F6" w:rsidR="003B0572" w:rsidRPr="00101946" w:rsidRDefault="003B0572" w:rsidP="00101946">
            <w:pPr>
              <w:pStyle w:val="BodyTextIndent"/>
              <w:numPr>
                <w:ilvl w:val="0"/>
                <w:numId w:val="33"/>
              </w:numPr>
              <w:tabs>
                <w:tab w:val="clear" w:pos="540"/>
                <w:tab w:val="left" w:pos="528"/>
              </w:tabs>
              <w:suppressAutoHyphens/>
              <w:overflowPunct/>
              <w:autoSpaceDE/>
              <w:autoSpaceDN/>
              <w:adjustRightInd/>
              <w:spacing w:before="0" w:after="60"/>
              <w:ind w:left="538" w:hanging="357"/>
              <w:textAlignment w:val="auto"/>
              <w:rPr>
                <w:snapToGrid w:val="0"/>
              </w:rPr>
            </w:pPr>
            <w:r w:rsidRPr="00101946">
              <w:rPr>
                <w:snapToGrid w:val="0"/>
              </w:rPr>
              <w:t>Professional advisers in specialist areas to assist in opportunity evaluation</w:t>
            </w:r>
            <w:r w:rsidR="00E60257">
              <w:rPr>
                <w:snapToGrid w:val="0"/>
              </w:rPr>
              <w:t>.</w:t>
            </w:r>
          </w:p>
          <w:p w14:paraId="0251937A" w14:textId="0A588612" w:rsidR="003B0572" w:rsidRPr="00101946" w:rsidRDefault="003B0572" w:rsidP="00101946">
            <w:pPr>
              <w:pStyle w:val="BodyTextIndent"/>
              <w:numPr>
                <w:ilvl w:val="0"/>
                <w:numId w:val="33"/>
              </w:numPr>
              <w:tabs>
                <w:tab w:val="clear" w:pos="540"/>
                <w:tab w:val="left" w:pos="528"/>
              </w:tabs>
              <w:suppressAutoHyphens/>
              <w:overflowPunct/>
              <w:autoSpaceDE/>
              <w:autoSpaceDN/>
              <w:adjustRightInd/>
              <w:spacing w:before="0" w:after="60"/>
              <w:ind w:left="538" w:hanging="357"/>
              <w:textAlignment w:val="auto"/>
              <w:rPr>
                <w:snapToGrid w:val="0"/>
              </w:rPr>
            </w:pPr>
            <w:r w:rsidRPr="00101946">
              <w:rPr>
                <w:snapToGrid w:val="0"/>
              </w:rPr>
              <w:t>Director and RIS staff, to ensure cohesive service delivery to customers</w:t>
            </w:r>
            <w:r w:rsidR="00E60257">
              <w:rPr>
                <w:snapToGrid w:val="0"/>
              </w:rPr>
              <w:t>.</w:t>
            </w:r>
          </w:p>
          <w:p w14:paraId="62D5E689" w14:textId="1EC6FC94" w:rsidR="001C60EB" w:rsidRPr="00101946" w:rsidRDefault="00592709" w:rsidP="00101946">
            <w:pPr>
              <w:pStyle w:val="BodyTextIndent"/>
              <w:numPr>
                <w:ilvl w:val="0"/>
                <w:numId w:val="33"/>
              </w:numPr>
              <w:tabs>
                <w:tab w:val="clear" w:pos="540"/>
                <w:tab w:val="left" w:pos="528"/>
              </w:tabs>
              <w:suppressAutoHyphens/>
              <w:overflowPunct/>
              <w:autoSpaceDE/>
              <w:autoSpaceDN/>
              <w:adjustRightInd/>
              <w:spacing w:before="0" w:after="60"/>
              <w:ind w:left="538" w:hanging="357"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REF/</w:t>
            </w:r>
            <w:r w:rsidR="005C2373">
              <w:rPr>
                <w:snapToGrid w:val="0"/>
              </w:rPr>
              <w:t>r</w:t>
            </w:r>
            <w:r>
              <w:rPr>
                <w:snapToGrid w:val="0"/>
              </w:rPr>
              <w:t>esearch assessment</w:t>
            </w:r>
            <w:r w:rsidRPr="00101946">
              <w:rPr>
                <w:snapToGrid w:val="0"/>
              </w:rPr>
              <w:t xml:space="preserve"> </w:t>
            </w:r>
            <w:r w:rsidR="001C60EB" w:rsidRPr="00101946">
              <w:rPr>
                <w:snapToGrid w:val="0"/>
              </w:rPr>
              <w:t xml:space="preserve">team at </w:t>
            </w:r>
            <w:r>
              <w:rPr>
                <w:snapToGrid w:val="0"/>
              </w:rPr>
              <w:t>Research England</w:t>
            </w:r>
            <w:r w:rsidR="001C60EB" w:rsidRPr="00101946">
              <w:rPr>
                <w:snapToGrid w:val="0"/>
              </w:rPr>
              <w:t xml:space="preserve">, counterparts at comparator institutions, and key research funding bodies and organisations collecting data on research performance.  </w:t>
            </w:r>
          </w:p>
          <w:p w14:paraId="15BF08B0" w14:textId="218ABF34" w:rsidR="00931AA6" w:rsidRPr="00A56950" w:rsidRDefault="00931AA6" w:rsidP="001C60EB">
            <w:pPr>
              <w:tabs>
                <w:tab w:val="left" w:pos="0"/>
              </w:tabs>
              <w:suppressAutoHyphens/>
              <w:spacing w:before="0" w:after="0"/>
              <w:ind w:left="720"/>
              <w:rPr>
                <w:sz w:val="8"/>
                <w:szCs w:val="8"/>
              </w:rPr>
            </w:pPr>
          </w:p>
        </w:tc>
      </w:tr>
      <w:tr w:rsidR="00913C75" w14:paraId="3C77A86C" w14:textId="77777777" w:rsidTr="00913C75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7FF6DC8A" w14:textId="274AAACC" w:rsidR="00913C75" w:rsidRDefault="00913C75" w:rsidP="003F707A">
            <w:r>
              <w:t>Special Requirements</w:t>
            </w:r>
          </w:p>
        </w:tc>
      </w:tr>
      <w:tr w:rsidR="00913C75" w14:paraId="2DEFC76B" w14:textId="77777777" w:rsidTr="00913C75">
        <w:trPr>
          <w:trHeight w:val="1134"/>
        </w:trPr>
        <w:tc>
          <w:tcPr>
            <w:tcW w:w="9751" w:type="dxa"/>
          </w:tcPr>
          <w:p w14:paraId="7DEFF1D0" w14:textId="34672BCE" w:rsidR="001C60EB" w:rsidRPr="00101946" w:rsidRDefault="001C60EB" w:rsidP="00101946">
            <w:pPr>
              <w:pStyle w:val="BodyTextIndent"/>
              <w:numPr>
                <w:ilvl w:val="0"/>
                <w:numId w:val="33"/>
              </w:numPr>
              <w:tabs>
                <w:tab w:val="clear" w:pos="540"/>
                <w:tab w:val="left" w:pos="528"/>
              </w:tabs>
              <w:suppressAutoHyphens/>
              <w:overflowPunct/>
              <w:autoSpaceDE/>
              <w:autoSpaceDN/>
              <w:adjustRightInd/>
              <w:spacing w:before="0" w:after="60"/>
              <w:ind w:left="538" w:hanging="357"/>
              <w:textAlignment w:val="auto"/>
              <w:rPr>
                <w:snapToGrid w:val="0"/>
              </w:rPr>
            </w:pPr>
            <w:r w:rsidRPr="00101946">
              <w:rPr>
                <w:snapToGrid w:val="0"/>
              </w:rPr>
              <w:t>Extensive knowledge of the UK research assessment framework</w:t>
            </w:r>
            <w:r w:rsidR="00592709">
              <w:rPr>
                <w:snapToGrid w:val="0"/>
              </w:rPr>
              <w:t xml:space="preserve"> exercises</w:t>
            </w:r>
            <w:r w:rsidRPr="00101946">
              <w:rPr>
                <w:snapToGrid w:val="0"/>
              </w:rPr>
              <w:t>.</w:t>
            </w:r>
          </w:p>
          <w:p w14:paraId="791CAAD3" w14:textId="77777777" w:rsidR="001C60EB" w:rsidRPr="00101946" w:rsidRDefault="001C60EB" w:rsidP="00101946">
            <w:pPr>
              <w:pStyle w:val="BodyTextIndent"/>
              <w:numPr>
                <w:ilvl w:val="0"/>
                <w:numId w:val="33"/>
              </w:numPr>
              <w:tabs>
                <w:tab w:val="clear" w:pos="540"/>
                <w:tab w:val="left" w:pos="528"/>
              </w:tabs>
              <w:suppressAutoHyphens/>
              <w:overflowPunct/>
              <w:autoSpaceDE/>
              <w:autoSpaceDN/>
              <w:adjustRightInd/>
              <w:spacing w:before="0" w:after="60"/>
              <w:ind w:left="538" w:hanging="357"/>
              <w:textAlignment w:val="auto"/>
              <w:rPr>
                <w:snapToGrid w:val="0"/>
              </w:rPr>
            </w:pPr>
            <w:r w:rsidRPr="00101946">
              <w:rPr>
                <w:snapToGrid w:val="0"/>
              </w:rPr>
              <w:t>Knowledge and understanding of concepts of analysing research performance within and across higher education institutions.</w:t>
            </w:r>
          </w:p>
          <w:p w14:paraId="0A54422D" w14:textId="77777777" w:rsidR="001C60EB" w:rsidRPr="00101946" w:rsidRDefault="001C60EB" w:rsidP="00101946">
            <w:pPr>
              <w:pStyle w:val="BodyTextIndent"/>
              <w:numPr>
                <w:ilvl w:val="0"/>
                <w:numId w:val="33"/>
              </w:numPr>
              <w:tabs>
                <w:tab w:val="clear" w:pos="540"/>
                <w:tab w:val="left" w:pos="528"/>
              </w:tabs>
              <w:suppressAutoHyphens/>
              <w:overflowPunct/>
              <w:autoSpaceDE/>
              <w:autoSpaceDN/>
              <w:adjustRightInd/>
              <w:spacing w:before="0" w:after="60"/>
              <w:ind w:left="538" w:hanging="357"/>
              <w:textAlignment w:val="auto"/>
              <w:rPr>
                <w:snapToGrid w:val="0"/>
              </w:rPr>
            </w:pPr>
            <w:r w:rsidRPr="00101946">
              <w:rPr>
                <w:snapToGrid w:val="0"/>
              </w:rPr>
              <w:t>Experience of developing and implementing strategy at institutional level.</w:t>
            </w:r>
          </w:p>
          <w:p w14:paraId="4A3600C5" w14:textId="5D7B7D6E" w:rsidR="00913C75" w:rsidRPr="00101946" w:rsidRDefault="00913C75" w:rsidP="00101946">
            <w:pPr>
              <w:pStyle w:val="BodyTextIndent"/>
              <w:numPr>
                <w:ilvl w:val="0"/>
                <w:numId w:val="33"/>
              </w:numPr>
              <w:tabs>
                <w:tab w:val="clear" w:pos="540"/>
                <w:tab w:val="left" w:pos="528"/>
              </w:tabs>
              <w:suppressAutoHyphens/>
              <w:overflowPunct/>
              <w:autoSpaceDE/>
              <w:autoSpaceDN/>
              <w:adjustRightInd/>
              <w:spacing w:before="0" w:after="60"/>
              <w:ind w:left="538" w:hanging="357"/>
              <w:textAlignment w:val="auto"/>
              <w:rPr>
                <w:snapToGrid w:val="0"/>
              </w:rPr>
            </w:pPr>
            <w:r w:rsidRPr="00101946">
              <w:rPr>
                <w:snapToGrid w:val="0"/>
              </w:rPr>
              <w:t>Travel to attend meetings (primarily UK, some overseas)</w:t>
            </w:r>
          </w:p>
          <w:p w14:paraId="486D8E10" w14:textId="14C85957" w:rsidR="00913C75" w:rsidRDefault="00913C75" w:rsidP="00101946">
            <w:pPr>
              <w:pStyle w:val="BodyTextIndent"/>
              <w:numPr>
                <w:ilvl w:val="0"/>
                <w:numId w:val="33"/>
              </w:numPr>
              <w:tabs>
                <w:tab w:val="clear" w:pos="540"/>
                <w:tab w:val="left" w:pos="528"/>
              </w:tabs>
              <w:suppressAutoHyphens/>
              <w:overflowPunct/>
              <w:autoSpaceDE/>
              <w:autoSpaceDN/>
              <w:adjustRightInd/>
              <w:spacing w:before="0" w:after="60"/>
              <w:ind w:left="538" w:hanging="357"/>
              <w:textAlignment w:val="auto"/>
            </w:pPr>
            <w:r w:rsidRPr="00101946">
              <w:rPr>
                <w:snapToGrid w:val="0"/>
              </w:rPr>
              <w:t>Willingness to work non-standard hours as reasonably required to fulfil role (e.g. out of hours meetings offsite, conference calls with overseas partners)</w:t>
            </w:r>
          </w:p>
        </w:tc>
      </w:tr>
    </w:tbl>
    <w:p w14:paraId="15BF08B2" w14:textId="77777777" w:rsidR="0012209D" w:rsidRDefault="0012209D" w:rsidP="0012209D"/>
    <w:p w14:paraId="266730D9" w14:textId="77777777" w:rsidR="00013C10" w:rsidRDefault="00013C10" w:rsidP="0012209D"/>
    <w:p w14:paraId="15BF08B4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9634" w:type="dxa"/>
        <w:tblLook w:val="04A0" w:firstRow="1" w:lastRow="0" w:firstColumn="1" w:lastColumn="0" w:noHBand="0" w:noVBand="1"/>
      </w:tblPr>
      <w:tblGrid>
        <w:gridCol w:w="7083"/>
        <w:gridCol w:w="2551"/>
      </w:tblGrid>
      <w:tr w:rsidR="00C77A1B" w14:paraId="15BF08BA" w14:textId="77777777" w:rsidTr="00C77A1B">
        <w:tc>
          <w:tcPr>
            <w:tcW w:w="7083" w:type="dxa"/>
            <w:shd w:val="clear" w:color="auto" w:fill="D9D9D9" w:themeFill="background1" w:themeFillShade="D9"/>
            <w:vAlign w:val="center"/>
          </w:tcPr>
          <w:p w14:paraId="15BF08B6" w14:textId="7F2C1670" w:rsidR="00C77A1B" w:rsidRPr="00013C10" w:rsidRDefault="00C77A1B" w:rsidP="00321CAA">
            <w:pPr>
              <w:rPr>
                <w:bCs/>
              </w:rPr>
            </w:pPr>
            <w:r>
              <w:rPr>
                <w:bCs/>
              </w:rPr>
              <w:t xml:space="preserve">Essential </w:t>
            </w:r>
            <w:r w:rsidRPr="00013C10">
              <w:rPr>
                <w:bCs/>
              </w:rPr>
              <w:t>Criteria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5BF08B9" w14:textId="77777777" w:rsidR="00C77A1B" w:rsidRPr="00013C10" w:rsidRDefault="00C77A1B" w:rsidP="00856986">
            <w:pPr>
              <w:jc w:val="center"/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C77A1B" w:rsidRPr="003B0572" w14:paraId="15BF08BF" w14:textId="77777777" w:rsidTr="00C77A1B">
        <w:tc>
          <w:tcPr>
            <w:tcW w:w="7083" w:type="dxa"/>
          </w:tcPr>
          <w:p w14:paraId="01A2F46C" w14:textId="78A735F1" w:rsidR="00C77A1B" w:rsidRPr="003B0572" w:rsidRDefault="00C77A1B" w:rsidP="00FB473E">
            <w:pPr>
              <w:tabs>
                <w:tab w:val="left" w:pos="4144"/>
              </w:tabs>
              <w:rPr>
                <w:rFonts w:cs="Lucida Sans"/>
                <w:b/>
                <w:szCs w:val="18"/>
              </w:rPr>
            </w:pPr>
            <w:r w:rsidRPr="003B0572">
              <w:rPr>
                <w:rFonts w:cs="Lucida Sans"/>
                <w:b/>
                <w:szCs w:val="18"/>
              </w:rPr>
              <w:t>Qualifications, knowledge &amp; experience</w:t>
            </w:r>
            <w:r w:rsidRPr="003B0572">
              <w:rPr>
                <w:rFonts w:cs="Lucida Sans"/>
                <w:b/>
                <w:szCs w:val="18"/>
              </w:rPr>
              <w:tab/>
            </w:r>
          </w:p>
          <w:p w14:paraId="748D740A" w14:textId="232F36A9" w:rsidR="00C77A1B" w:rsidRPr="00D106B5" w:rsidRDefault="00C77A1B" w:rsidP="00A04F4A">
            <w:pPr>
              <w:pStyle w:val="ListParagraph"/>
              <w:numPr>
                <w:ilvl w:val="0"/>
                <w:numId w:val="35"/>
              </w:numPr>
              <w:spacing w:before="0" w:after="120"/>
              <w:ind w:left="714" w:hanging="357"/>
              <w:contextualSpacing w:val="0"/>
              <w:rPr>
                <w:rFonts w:cs="Lucida Sans"/>
                <w:szCs w:val="18"/>
              </w:rPr>
            </w:pPr>
            <w:r w:rsidRPr="00C77A1B">
              <w:rPr>
                <w:color w:val="000000"/>
                <w:szCs w:val="18"/>
              </w:rPr>
              <w:t xml:space="preserve">Skill level equivalent to achievement of a professional qualification (such as a legal qualification) or postgraduate degree in a relevant discipline (i.e. MBA) or equivalent </w:t>
            </w:r>
            <w:proofErr w:type="spellStart"/>
            <w:r w:rsidRPr="00C77A1B">
              <w:rPr>
                <w:color w:val="000000"/>
                <w:szCs w:val="18"/>
              </w:rPr>
              <w:t>experience</w:t>
            </w:r>
            <w:r>
              <w:rPr>
                <w:color w:val="000000"/>
                <w:sz w:val="27"/>
                <w:szCs w:val="27"/>
              </w:rPr>
              <w:t>.</w:t>
            </w:r>
            <w:r w:rsidRPr="00D106B5">
              <w:rPr>
                <w:rFonts w:cs="Lucida Sans"/>
                <w:szCs w:val="18"/>
              </w:rPr>
              <w:t>Proven</w:t>
            </w:r>
            <w:proofErr w:type="spellEnd"/>
            <w:r w:rsidRPr="00D106B5">
              <w:rPr>
                <w:rFonts w:cs="Lucida Sans"/>
                <w:szCs w:val="18"/>
              </w:rPr>
              <w:t xml:space="preserve"> leadership experience of managing significant change </w:t>
            </w:r>
          </w:p>
          <w:p w14:paraId="7312AA25" w14:textId="77777777" w:rsidR="00C77A1B" w:rsidRDefault="00C77A1B" w:rsidP="00A04F4A">
            <w:pPr>
              <w:pStyle w:val="ListParagraph"/>
              <w:numPr>
                <w:ilvl w:val="0"/>
                <w:numId w:val="35"/>
              </w:numPr>
              <w:overflowPunct/>
              <w:spacing w:before="0" w:after="120"/>
              <w:ind w:left="714" w:hanging="357"/>
              <w:contextualSpacing w:val="0"/>
              <w:textAlignment w:val="auto"/>
              <w:rPr>
                <w:rFonts w:cs="Lucida Sans"/>
                <w:szCs w:val="18"/>
              </w:rPr>
            </w:pPr>
            <w:r w:rsidRPr="00D106B5">
              <w:rPr>
                <w:rFonts w:cs="Lucida Sans"/>
                <w:szCs w:val="18"/>
              </w:rPr>
              <w:t xml:space="preserve">Knowledge </w:t>
            </w:r>
            <w:r>
              <w:rPr>
                <w:rFonts w:cs="Lucida Sans"/>
                <w:szCs w:val="18"/>
              </w:rPr>
              <w:t>of higher education sector in particular research administration</w:t>
            </w:r>
          </w:p>
          <w:p w14:paraId="2E1643AE" w14:textId="77777777" w:rsidR="00C77A1B" w:rsidRPr="00FD6168" w:rsidRDefault="00C77A1B" w:rsidP="00C77A1B">
            <w:pPr>
              <w:pStyle w:val="ListParagraph"/>
              <w:numPr>
                <w:ilvl w:val="0"/>
                <w:numId w:val="35"/>
              </w:numPr>
              <w:overflowPunct/>
              <w:spacing w:before="0" w:after="120"/>
              <w:ind w:left="714" w:hanging="357"/>
              <w:contextualSpacing w:val="0"/>
              <w:textAlignment w:val="auto"/>
              <w:rPr>
                <w:rFonts w:cs="Lucida Sans"/>
                <w:szCs w:val="18"/>
              </w:rPr>
            </w:pPr>
            <w:r w:rsidRPr="00FD6168">
              <w:rPr>
                <w:rFonts w:cs="Lucida Sans"/>
                <w:szCs w:val="18"/>
              </w:rPr>
              <w:t xml:space="preserve">Extensive knowledge of </w:t>
            </w:r>
            <w:r>
              <w:rPr>
                <w:rFonts w:cs="Lucida Sans"/>
                <w:szCs w:val="18"/>
              </w:rPr>
              <w:t>research assessment exercises and frameworks</w:t>
            </w:r>
            <w:r w:rsidRPr="00FD6168">
              <w:rPr>
                <w:rFonts w:cs="Lucida Sans"/>
                <w:szCs w:val="18"/>
              </w:rPr>
              <w:t xml:space="preserve"> with ability to develop insights into future REF</w:t>
            </w:r>
            <w:r>
              <w:rPr>
                <w:rFonts w:cs="Lucida Sans"/>
                <w:szCs w:val="18"/>
              </w:rPr>
              <w:t>-</w:t>
            </w:r>
            <w:r w:rsidRPr="00FD6168">
              <w:rPr>
                <w:rFonts w:cs="Lucida Sans"/>
                <w:szCs w:val="18"/>
              </w:rPr>
              <w:t>style assessment.</w:t>
            </w:r>
          </w:p>
          <w:p w14:paraId="15BF08BB" w14:textId="272F35F7" w:rsidR="00C77A1B" w:rsidRPr="00D106B5" w:rsidRDefault="00C77A1B" w:rsidP="00C77A1B">
            <w:pPr>
              <w:pStyle w:val="ListParagraph"/>
              <w:numPr>
                <w:ilvl w:val="0"/>
                <w:numId w:val="35"/>
              </w:numPr>
              <w:overflowPunct/>
              <w:spacing w:before="0" w:after="120"/>
              <w:ind w:left="714" w:hanging="357"/>
              <w:contextualSpacing w:val="0"/>
              <w:textAlignment w:val="auto"/>
              <w:rPr>
                <w:rFonts w:cs="Lucida Sans"/>
                <w:szCs w:val="18"/>
              </w:rPr>
            </w:pPr>
            <w:r w:rsidRPr="00FD6168">
              <w:rPr>
                <w:rFonts w:cs="Lucida Sans"/>
                <w:szCs w:val="18"/>
              </w:rPr>
              <w:t>Knowledge and understanding of concepts of analysing research performance between disciplines (for example, development and use of bibliometric indicators</w:t>
            </w:r>
          </w:p>
        </w:tc>
        <w:tc>
          <w:tcPr>
            <w:tcW w:w="2551" w:type="dxa"/>
          </w:tcPr>
          <w:p w14:paraId="0CF57ED1" w14:textId="746FAA56" w:rsidR="00C77A1B" w:rsidRPr="003B0572" w:rsidRDefault="00C77A1B" w:rsidP="00FB473E">
            <w:pPr>
              <w:tabs>
                <w:tab w:val="left" w:pos="4144"/>
              </w:tabs>
              <w:rPr>
                <w:rFonts w:cs="Lucida Sans"/>
                <w:szCs w:val="18"/>
              </w:rPr>
            </w:pPr>
          </w:p>
          <w:p w14:paraId="410ED8F7" w14:textId="7AE6A118" w:rsidR="00C77A1B" w:rsidRPr="003B0572" w:rsidRDefault="00C77A1B" w:rsidP="00FB473E">
            <w:pPr>
              <w:spacing w:before="0" w:after="0"/>
              <w:rPr>
                <w:rFonts w:cs="Lucida Sans"/>
                <w:szCs w:val="18"/>
              </w:rPr>
            </w:pPr>
            <w:r w:rsidRPr="003B0572">
              <w:rPr>
                <w:rFonts w:cs="Lucida Sans"/>
                <w:szCs w:val="18"/>
              </w:rPr>
              <w:t>Application form</w:t>
            </w:r>
          </w:p>
          <w:p w14:paraId="7CBF1FA9" w14:textId="77777777" w:rsidR="00C77A1B" w:rsidRPr="003B0572" w:rsidRDefault="00C77A1B" w:rsidP="00FB473E">
            <w:pPr>
              <w:spacing w:before="0" w:after="0"/>
              <w:rPr>
                <w:rFonts w:cs="Lucida Sans"/>
                <w:szCs w:val="18"/>
              </w:rPr>
            </w:pPr>
          </w:p>
          <w:p w14:paraId="7939614F" w14:textId="77777777" w:rsidR="00C77A1B" w:rsidRPr="003B0572" w:rsidRDefault="00C77A1B" w:rsidP="00FB473E">
            <w:pPr>
              <w:spacing w:before="0" w:after="0"/>
              <w:rPr>
                <w:rFonts w:cs="Lucida Sans"/>
                <w:szCs w:val="18"/>
              </w:rPr>
            </w:pPr>
            <w:r w:rsidRPr="003B0572">
              <w:rPr>
                <w:rFonts w:cs="Lucida Sans"/>
                <w:szCs w:val="18"/>
              </w:rPr>
              <w:t>Application form</w:t>
            </w:r>
          </w:p>
          <w:p w14:paraId="29571494" w14:textId="77777777" w:rsidR="00C77A1B" w:rsidRPr="003B0572" w:rsidRDefault="00C77A1B" w:rsidP="00FB473E">
            <w:pPr>
              <w:spacing w:before="0" w:after="0"/>
              <w:rPr>
                <w:rFonts w:cs="Lucida Sans"/>
                <w:szCs w:val="18"/>
              </w:rPr>
            </w:pPr>
          </w:p>
          <w:p w14:paraId="1DB30F29" w14:textId="77777777" w:rsidR="00C77A1B" w:rsidRPr="003B0572" w:rsidRDefault="00C77A1B" w:rsidP="00FB473E">
            <w:pPr>
              <w:spacing w:before="0" w:after="0"/>
              <w:rPr>
                <w:rFonts w:cs="Lucida Sans"/>
                <w:szCs w:val="18"/>
              </w:rPr>
            </w:pPr>
          </w:p>
          <w:p w14:paraId="572D2C89" w14:textId="77777777" w:rsidR="00C77A1B" w:rsidRPr="003B0572" w:rsidRDefault="00C77A1B" w:rsidP="00FB473E">
            <w:pPr>
              <w:spacing w:before="0" w:after="0"/>
              <w:rPr>
                <w:rFonts w:cs="Lucida Sans"/>
                <w:szCs w:val="18"/>
              </w:rPr>
            </w:pPr>
            <w:r w:rsidRPr="003B0572">
              <w:rPr>
                <w:rFonts w:cs="Lucida Sans"/>
                <w:szCs w:val="18"/>
              </w:rPr>
              <w:t>Application form and interview</w:t>
            </w:r>
          </w:p>
          <w:p w14:paraId="3B00DB41" w14:textId="77777777" w:rsidR="00C77A1B" w:rsidRDefault="00C77A1B" w:rsidP="00FB473E">
            <w:pPr>
              <w:spacing w:before="0" w:after="0"/>
              <w:rPr>
                <w:rFonts w:cs="Lucida Sans"/>
                <w:szCs w:val="18"/>
              </w:rPr>
            </w:pPr>
          </w:p>
          <w:p w14:paraId="2AE82328" w14:textId="77777777" w:rsidR="00C77A1B" w:rsidRPr="003B0572" w:rsidRDefault="00C77A1B" w:rsidP="004715B6">
            <w:pPr>
              <w:spacing w:before="0" w:after="0"/>
              <w:rPr>
                <w:rFonts w:cs="Lucida Sans"/>
                <w:szCs w:val="18"/>
              </w:rPr>
            </w:pPr>
            <w:r w:rsidRPr="003B0572">
              <w:rPr>
                <w:rFonts w:cs="Lucida Sans"/>
                <w:szCs w:val="18"/>
              </w:rPr>
              <w:t>Application form and interview</w:t>
            </w:r>
          </w:p>
          <w:p w14:paraId="15BF08BE" w14:textId="2CB1D349" w:rsidR="00C77A1B" w:rsidRPr="003B0572" w:rsidRDefault="00C77A1B" w:rsidP="00FB473E">
            <w:pPr>
              <w:spacing w:before="0" w:after="0"/>
              <w:rPr>
                <w:rFonts w:cs="Lucida Sans"/>
                <w:szCs w:val="18"/>
              </w:rPr>
            </w:pPr>
          </w:p>
        </w:tc>
      </w:tr>
      <w:tr w:rsidR="004B7AD9" w:rsidRPr="00FB473E" w14:paraId="31493140" w14:textId="77777777" w:rsidTr="00C77A1B">
        <w:tc>
          <w:tcPr>
            <w:tcW w:w="7083" w:type="dxa"/>
          </w:tcPr>
          <w:p w14:paraId="4A78F21C" w14:textId="77777777" w:rsidR="004B7AD9" w:rsidRDefault="004B7AD9" w:rsidP="00FB473E">
            <w:pPr>
              <w:rPr>
                <w:rFonts w:cs="Lucida Sans"/>
                <w:b/>
                <w:szCs w:val="18"/>
              </w:rPr>
            </w:pPr>
            <w:r>
              <w:rPr>
                <w:rFonts w:cs="Lucida Sans"/>
                <w:b/>
                <w:szCs w:val="18"/>
              </w:rPr>
              <w:t>Expected Behaviours</w:t>
            </w:r>
          </w:p>
          <w:p w14:paraId="42E42604" w14:textId="41893852" w:rsidR="004B7AD9" w:rsidRDefault="004B7AD9" w:rsidP="004B7AD9">
            <w:pPr>
              <w:pStyle w:val="ListParagraph"/>
              <w:numPr>
                <w:ilvl w:val="0"/>
                <w:numId w:val="36"/>
              </w:numPr>
              <w:rPr>
                <w:color w:val="000000"/>
                <w:szCs w:val="18"/>
              </w:rPr>
            </w:pPr>
            <w:r w:rsidRPr="004B7AD9">
              <w:rPr>
                <w:color w:val="000000"/>
                <w:szCs w:val="18"/>
              </w:rPr>
              <w:t xml:space="preserve">Able to apply and actively promote equality, </w:t>
            </w:r>
            <w:proofErr w:type="gramStart"/>
            <w:r w:rsidRPr="004B7AD9">
              <w:rPr>
                <w:color w:val="000000"/>
                <w:szCs w:val="18"/>
              </w:rPr>
              <w:t>diversity</w:t>
            </w:r>
            <w:proofErr w:type="gramEnd"/>
            <w:r w:rsidRPr="004B7AD9">
              <w:rPr>
                <w:color w:val="000000"/>
                <w:szCs w:val="18"/>
              </w:rPr>
              <w:t xml:space="preserve"> and inclusion principles to the responsibilities of the role. </w:t>
            </w:r>
          </w:p>
          <w:p w14:paraId="484287C4" w14:textId="77777777" w:rsidR="004B7AD9" w:rsidRPr="004B7AD9" w:rsidRDefault="004B7AD9" w:rsidP="004B7AD9">
            <w:pPr>
              <w:pStyle w:val="ListParagraph"/>
              <w:rPr>
                <w:color w:val="000000"/>
                <w:szCs w:val="18"/>
              </w:rPr>
            </w:pPr>
          </w:p>
          <w:p w14:paraId="244011DB" w14:textId="7625A8FC" w:rsidR="004B7AD9" w:rsidRPr="004B7AD9" w:rsidRDefault="004B7AD9" w:rsidP="004B7AD9">
            <w:pPr>
              <w:pStyle w:val="ListParagraph"/>
              <w:numPr>
                <w:ilvl w:val="0"/>
                <w:numId w:val="36"/>
              </w:numPr>
              <w:rPr>
                <w:rFonts w:cs="Lucida Sans"/>
                <w:b/>
                <w:szCs w:val="18"/>
              </w:rPr>
            </w:pPr>
            <w:r w:rsidRPr="004B7AD9">
              <w:rPr>
                <w:color w:val="000000"/>
                <w:szCs w:val="18"/>
              </w:rPr>
              <w:t>As a Line Manager role model the Southampton Behaviours and work with the management team to embed them as a way of working within the department.</w:t>
            </w:r>
          </w:p>
        </w:tc>
        <w:tc>
          <w:tcPr>
            <w:tcW w:w="2551" w:type="dxa"/>
          </w:tcPr>
          <w:p w14:paraId="48F9C6B7" w14:textId="77777777" w:rsidR="004B7AD9" w:rsidRPr="00FB473E" w:rsidRDefault="004B7AD9" w:rsidP="00FB473E">
            <w:pPr>
              <w:rPr>
                <w:rFonts w:cs="Lucida Sans"/>
                <w:szCs w:val="18"/>
              </w:rPr>
            </w:pPr>
          </w:p>
        </w:tc>
      </w:tr>
      <w:tr w:rsidR="00C77A1B" w:rsidRPr="00FB473E" w14:paraId="15BF08C4" w14:textId="77777777" w:rsidTr="00C77A1B">
        <w:tc>
          <w:tcPr>
            <w:tcW w:w="7083" w:type="dxa"/>
          </w:tcPr>
          <w:p w14:paraId="34AE1558" w14:textId="4E8DE65D" w:rsidR="00C77A1B" w:rsidRPr="00FB473E" w:rsidRDefault="00C77A1B" w:rsidP="00FB473E">
            <w:pPr>
              <w:rPr>
                <w:rFonts w:cs="Lucida Sans"/>
                <w:b/>
                <w:szCs w:val="18"/>
              </w:rPr>
            </w:pPr>
            <w:r w:rsidRPr="00FB473E">
              <w:rPr>
                <w:rFonts w:cs="Lucida Sans"/>
                <w:b/>
                <w:szCs w:val="18"/>
              </w:rPr>
              <w:t>Planning &amp; organising</w:t>
            </w:r>
          </w:p>
          <w:p w14:paraId="06B2EB78" w14:textId="230CD222" w:rsidR="00C77A1B" w:rsidRPr="007D400C" w:rsidRDefault="004B7AD9" w:rsidP="00A04F4A">
            <w:pPr>
              <w:pStyle w:val="ListParagraph"/>
              <w:numPr>
                <w:ilvl w:val="0"/>
                <w:numId w:val="35"/>
              </w:numPr>
              <w:overflowPunct/>
              <w:spacing w:before="0" w:after="120"/>
              <w:ind w:left="714" w:hanging="357"/>
              <w:contextualSpacing w:val="0"/>
              <w:textAlignment w:val="auto"/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Able to p</w:t>
            </w:r>
            <w:r w:rsidR="00C77A1B" w:rsidRPr="007D400C">
              <w:rPr>
                <w:rFonts w:cs="Lucida Sans"/>
                <w:szCs w:val="18"/>
              </w:rPr>
              <w:t xml:space="preserve">roject </w:t>
            </w:r>
            <w:proofErr w:type="spellStart"/>
            <w:r w:rsidR="00C77A1B" w:rsidRPr="007D400C">
              <w:rPr>
                <w:rFonts w:cs="Lucida Sans"/>
                <w:szCs w:val="18"/>
              </w:rPr>
              <w:t>managet</w:t>
            </w:r>
            <w:proofErr w:type="spellEnd"/>
            <w:r w:rsidR="00C77A1B" w:rsidRPr="007D400C">
              <w:rPr>
                <w:rFonts w:cs="Lucida Sans"/>
                <w:szCs w:val="18"/>
              </w:rPr>
              <w:t xml:space="preserve"> and coord</w:t>
            </w:r>
            <w:r>
              <w:rPr>
                <w:rFonts w:cs="Lucida Sans"/>
                <w:szCs w:val="18"/>
              </w:rPr>
              <w:t>inate</w:t>
            </w:r>
            <w:r w:rsidR="00C77A1B" w:rsidRPr="007D400C">
              <w:rPr>
                <w:rFonts w:cs="Lucida Sans"/>
                <w:szCs w:val="18"/>
              </w:rPr>
              <w:t xml:space="preserve">  a number of players and simultaneous projects in sometimes complex relationships and to multiple deadlines - involving negotiations in an international context </w:t>
            </w:r>
          </w:p>
          <w:p w14:paraId="313FC4B0" w14:textId="3DE62D94" w:rsidR="00C77A1B" w:rsidRPr="007D400C" w:rsidRDefault="00C77A1B" w:rsidP="00A04F4A">
            <w:pPr>
              <w:pStyle w:val="ListParagraph"/>
              <w:numPr>
                <w:ilvl w:val="0"/>
                <w:numId w:val="35"/>
              </w:numPr>
              <w:overflowPunct/>
              <w:spacing w:before="0" w:after="120"/>
              <w:ind w:left="714" w:hanging="357"/>
              <w:contextualSpacing w:val="0"/>
              <w:textAlignment w:val="auto"/>
              <w:rPr>
                <w:rFonts w:cs="Lucida Sans"/>
                <w:szCs w:val="18"/>
              </w:rPr>
            </w:pPr>
            <w:r w:rsidRPr="007D400C">
              <w:rPr>
                <w:rFonts w:cs="Lucida Sans"/>
                <w:szCs w:val="18"/>
              </w:rPr>
              <w:t>Ab</w:t>
            </w:r>
            <w:r w:rsidR="004B7AD9">
              <w:rPr>
                <w:rFonts w:cs="Lucida Sans"/>
                <w:szCs w:val="18"/>
              </w:rPr>
              <w:t>le</w:t>
            </w:r>
            <w:r w:rsidRPr="007D400C">
              <w:rPr>
                <w:rFonts w:cs="Lucida Sans"/>
                <w:szCs w:val="18"/>
              </w:rPr>
              <w:t xml:space="preserve"> to take strategic view in a fast-moving and dynamic environment</w:t>
            </w:r>
          </w:p>
          <w:p w14:paraId="15BF08C0" w14:textId="426F6EB1" w:rsidR="00C77A1B" w:rsidRPr="007D400C" w:rsidRDefault="00C77A1B" w:rsidP="00A04F4A">
            <w:pPr>
              <w:pStyle w:val="ListParagraph"/>
              <w:numPr>
                <w:ilvl w:val="0"/>
                <w:numId w:val="35"/>
              </w:numPr>
              <w:overflowPunct/>
              <w:spacing w:before="0" w:after="120"/>
              <w:ind w:left="714" w:hanging="357"/>
              <w:contextualSpacing w:val="0"/>
              <w:textAlignment w:val="auto"/>
              <w:rPr>
                <w:rFonts w:cs="Lucida Sans"/>
                <w:szCs w:val="18"/>
              </w:rPr>
            </w:pPr>
            <w:r w:rsidRPr="007D400C">
              <w:rPr>
                <w:rFonts w:cs="Lucida Sans"/>
                <w:szCs w:val="18"/>
              </w:rPr>
              <w:lastRenderedPageBreak/>
              <w:t>Ab</w:t>
            </w:r>
            <w:r w:rsidR="004B7AD9">
              <w:rPr>
                <w:rFonts w:cs="Lucida Sans"/>
                <w:szCs w:val="18"/>
              </w:rPr>
              <w:t>le</w:t>
            </w:r>
            <w:r w:rsidRPr="007D400C">
              <w:rPr>
                <w:rFonts w:cs="Lucida Sans"/>
                <w:szCs w:val="18"/>
              </w:rPr>
              <w:t xml:space="preserve"> to lead projects, driving activity to completion while managing detail</w:t>
            </w:r>
          </w:p>
        </w:tc>
        <w:tc>
          <w:tcPr>
            <w:tcW w:w="2551" w:type="dxa"/>
          </w:tcPr>
          <w:p w14:paraId="22BF1A81" w14:textId="77777777" w:rsidR="00C77A1B" w:rsidRPr="00FB473E" w:rsidRDefault="00C77A1B" w:rsidP="00FB473E">
            <w:pPr>
              <w:rPr>
                <w:rFonts w:cs="Lucida Sans"/>
                <w:szCs w:val="18"/>
              </w:rPr>
            </w:pPr>
          </w:p>
          <w:p w14:paraId="0F500ECB" w14:textId="5139F701" w:rsidR="00C77A1B" w:rsidRDefault="00C77A1B" w:rsidP="00FB473E">
            <w:pPr>
              <w:spacing w:before="0" w:after="0"/>
              <w:rPr>
                <w:rFonts w:cs="Lucida Sans"/>
                <w:szCs w:val="18"/>
              </w:rPr>
            </w:pPr>
            <w:r w:rsidRPr="00FB473E">
              <w:rPr>
                <w:rFonts w:cs="Lucida Sans"/>
                <w:szCs w:val="18"/>
              </w:rPr>
              <w:t xml:space="preserve">Application form </w:t>
            </w:r>
            <w:r>
              <w:rPr>
                <w:rFonts w:cs="Lucida Sans"/>
                <w:szCs w:val="18"/>
              </w:rPr>
              <w:t>and interview</w:t>
            </w:r>
            <w:r>
              <w:rPr>
                <w:rFonts w:cs="Lucida Sans"/>
                <w:szCs w:val="18"/>
              </w:rPr>
              <w:br/>
            </w:r>
          </w:p>
          <w:p w14:paraId="15BF08C3" w14:textId="1BAE94D7" w:rsidR="00C77A1B" w:rsidRPr="00FB473E" w:rsidRDefault="00C77A1B" w:rsidP="00FB473E">
            <w:pPr>
              <w:spacing w:before="0" w:after="0"/>
              <w:rPr>
                <w:rFonts w:cs="Lucida Sans"/>
                <w:szCs w:val="18"/>
              </w:rPr>
            </w:pPr>
          </w:p>
        </w:tc>
      </w:tr>
      <w:tr w:rsidR="00C77A1B" w:rsidRPr="00FB473E" w14:paraId="15BF08C9" w14:textId="77777777" w:rsidTr="00C77A1B">
        <w:tc>
          <w:tcPr>
            <w:tcW w:w="7083" w:type="dxa"/>
          </w:tcPr>
          <w:p w14:paraId="4F45355D" w14:textId="5351C251" w:rsidR="00C77A1B" w:rsidRPr="00FB473E" w:rsidRDefault="00C77A1B" w:rsidP="00FB473E">
            <w:pPr>
              <w:rPr>
                <w:rFonts w:cs="Lucida Sans"/>
                <w:b/>
                <w:szCs w:val="18"/>
              </w:rPr>
            </w:pPr>
            <w:r w:rsidRPr="00FB473E">
              <w:rPr>
                <w:rFonts w:cs="Lucida Sans"/>
                <w:b/>
                <w:szCs w:val="18"/>
              </w:rPr>
              <w:t>Problem solving &amp; initiative</w:t>
            </w:r>
          </w:p>
          <w:p w14:paraId="71E8A0C8" w14:textId="47F653AB" w:rsidR="00C77A1B" w:rsidRPr="002C5B7A" w:rsidRDefault="00C77A1B" w:rsidP="00FD6168">
            <w:pPr>
              <w:pStyle w:val="ListParagraph"/>
              <w:numPr>
                <w:ilvl w:val="0"/>
                <w:numId w:val="35"/>
              </w:numPr>
              <w:overflowPunct/>
              <w:spacing w:before="0" w:after="120"/>
              <w:ind w:left="714" w:hanging="357"/>
              <w:contextualSpacing w:val="0"/>
              <w:textAlignment w:val="auto"/>
              <w:rPr>
                <w:rFonts w:cs="Lucida Sans"/>
                <w:szCs w:val="18"/>
              </w:rPr>
            </w:pPr>
            <w:r w:rsidRPr="002C5B7A">
              <w:rPr>
                <w:rFonts w:cs="Lucida Sans"/>
                <w:szCs w:val="18"/>
              </w:rPr>
              <w:t>Ab</w:t>
            </w:r>
            <w:r w:rsidR="004B7AD9">
              <w:rPr>
                <w:rFonts w:cs="Lucida Sans"/>
                <w:szCs w:val="18"/>
              </w:rPr>
              <w:t>le</w:t>
            </w:r>
            <w:r w:rsidRPr="002C5B7A">
              <w:rPr>
                <w:rFonts w:cs="Lucida Sans"/>
                <w:szCs w:val="18"/>
              </w:rPr>
              <w:t xml:space="preserve"> to </w:t>
            </w:r>
            <w:bookmarkStart w:id="0" w:name="_Hlk110415651"/>
            <w:r w:rsidRPr="002C5B7A">
              <w:rPr>
                <w:rFonts w:cs="Lucida Sans"/>
                <w:szCs w:val="18"/>
              </w:rPr>
              <w:t xml:space="preserve">provide thought-leadership and strategic direction for area of responsibility taking a </w:t>
            </w:r>
            <w:proofErr w:type="gramStart"/>
            <w:r w:rsidRPr="002C5B7A">
              <w:rPr>
                <w:rFonts w:cs="Lucida Sans"/>
                <w:szCs w:val="18"/>
              </w:rPr>
              <w:t>University</w:t>
            </w:r>
            <w:proofErr w:type="gramEnd"/>
            <w:r w:rsidRPr="002C5B7A">
              <w:rPr>
                <w:rFonts w:cs="Lucida Sans"/>
                <w:szCs w:val="18"/>
              </w:rPr>
              <w:t>-wide perspective informed by a changing external environment</w:t>
            </w:r>
            <w:bookmarkEnd w:id="0"/>
            <w:r w:rsidRPr="002C5B7A">
              <w:rPr>
                <w:rFonts w:cs="Lucida Sans"/>
                <w:szCs w:val="18"/>
              </w:rPr>
              <w:t>.</w:t>
            </w:r>
          </w:p>
          <w:p w14:paraId="66FDF180" w14:textId="4FF49904" w:rsidR="00C77A1B" w:rsidRPr="002C5B7A" w:rsidRDefault="00C77A1B" w:rsidP="00FD6168">
            <w:pPr>
              <w:pStyle w:val="ListParagraph"/>
              <w:numPr>
                <w:ilvl w:val="0"/>
                <w:numId w:val="35"/>
              </w:numPr>
              <w:overflowPunct/>
              <w:spacing w:before="0" w:after="120"/>
              <w:ind w:left="714" w:hanging="357"/>
              <w:contextualSpacing w:val="0"/>
              <w:textAlignment w:val="auto"/>
              <w:rPr>
                <w:rFonts w:cs="Lucida Sans"/>
                <w:szCs w:val="18"/>
              </w:rPr>
            </w:pPr>
            <w:r w:rsidRPr="002C5B7A">
              <w:rPr>
                <w:rFonts w:cs="Lucida Sans"/>
                <w:szCs w:val="18"/>
              </w:rPr>
              <w:t>Ab</w:t>
            </w:r>
            <w:r w:rsidR="004B7AD9">
              <w:rPr>
                <w:rFonts w:cs="Lucida Sans"/>
                <w:szCs w:val="18"/>
              </w:rPr>
              <w:t>le</w:t>
            </w:r>
            <w:r w:rsidRPr="002C5B7A">
              <w:rPr>
                <w:rFonts w:cs="Lucida Sans"/>
                <w:szCs w:val="18"/>
              </w:rPr>
              <w:t xml:space="preserve"> to identify and manage key issues on a critical path in very complex, multi-partner projects of strategic importance to the University</w:t>
            </w:r>
          </w:p>
          <w:p w14:paraId="6E9C3815" w14:textId="77777777" w:rsidR="00C77A1B" w:rsidRDefault="00C77A1B" w:rsidP="00FD6168">
            <w:pPr>
              <w:pStyle w:val="ListParagraph"/>
              <w:numPr>
                <w:ilvl w:val="0"/>
                <w:numId w:val="35"/>
              </w:numPr>
              <w:overflowPunct/>
              <w:spacing w:before="0" w:after="120"/>
              <w:ind w:left="714" w:hanging="357"/>
              <w:contextualSpacing w:val="0"/>
              <w:textAlignment w:val="auto"/>
              <w:rPr>
                <w:rFonts w:cs="Lucida Sans"/>
                <w:szCs w:val="18"/>
              </w:rPr>
            </w:pPr>
            <w:r w:rsidRPr="002C5B7A">
              <w:rPr>
                <w:rFonts w:cs="Lucida Sans"/>
                <w:szCs w:val="18"/>
              </w:rPr>
              <w:t>Must be self-sufficient, capable of setting own work strategies and of working with minimal guidance, actively seeking information from internal or external sources as required.</w:t>
            </w:r>
          </w:p>
          <w:p w14:paraId="07BB3B2E" w14:textId="77777777" w:rsidR="00C77A1B" w:rsidRPr="00163926" w:rsidRDefault="00C77A1B" w:rsidP="00FD6168">
            <w:pPr>
              <w:pStyle w:val="ListParagraph"/>
              <w:numPr>
                <w:ilvl w:val="0"/>
                <w:numId w:val="35"/>
              </w:numPr>
              <w:overflowPunct/>
              <w:spacing w:before="0" w:after="120"/>
              <w:ind w:left="714" w:hanging="357"/>
              <w:contextualSpacing w:val="0"/>
              <w:textAlignment w:val="auto"/>
              <w:rPr>
                <w:rFonts w:cs="Lucida Sans"/>
                <w:szCs w:val="18"/>
              </w:rPr>
            </w:pPr>
            <w:r w:rsidRPr="00163926">
              <w:rPr>
                <w:rFonts w:cs="Lucida Sans"/>
                <w:szCs w:val="18"/>
              </w:rPr>
              <w:t>Able to approach intractable institution wide issues and develop new concepts and approaches to solve problems</w:t>
            </w:r>
          </w:p>
          <w:p w14:paraId="34DA0012" w14:textId="77777777" w:rsidR="00C77A1B" w:rsidRPr="00163926" w:rsidRDefault="00C77A1B" w:rsidP="00FD6168">
            <w:pPr>
              <w:pStyle w:val="ListParagraph"/>
              <w:numPr>
                <w:ilvl w:val="0"/>
                <w:numId w:val="35"/>
              </w:numPr>
              <w:overflowPunct/>
              <w:spacing w:before="0" w:after="120"/>
              <w:ind w:left="714" w:hanging="357"/>
              <w:contextualSpacing w:val="0"/>
              <w:textAlignment w:val="auto"/>
              <w:rPr>
                <w:rFonts w:cs="Lucida Sans"/>
                <w:szCs w:val="18"/>
              </w:rPr>
            </w:pPr>
            <w:r w:rsidRPr="00163926">
              <w:rPr>
                <w:rFonts w:cs="Lucida Sans"/>
                <w:szCs w:val="18"/>
              </w:rPr>
              <w:t>Substantial analytical skills at a high level</w:t>
            </w:r>
          </w:p>
          <w:p w14:paraId="2A417A66" w14:textId="77777777" w:rsidR="00C77A1B" w:rsidRPr="00163926" w:rsidRDefault="00C77A1B" w:rsidP="00FD6168">
            <w:pPr>
              <w:pStyle w:val="ListParagraph"/>
              <w:numPr>
                <w:ilvl w:val="0"/>
                <w:numId w:val="35"/>
              </w:numPr>
              <w:overflowPunct/>
              <w:spacing w:before="0" w:after="120"/>
              <w:ind w:left="714" w:hanging="357"/>
              <w:contextualSpacing w:val="0"/>
              <w:textAlignment w:val="auto"/>
              <w:rPr>
                <w:rFonts w:cs="Lucida Sans"/>
                <w:szCs w:val="18"/>
              </w:rPr>
            </w:pPr>
            <w:r w:rsidRPr="00163926">
              <w:rPr>
                <w:rFonts w:cs="Lucida Sans"/>
                <w:szCs w:val="18"/>
              </w:rPr>
              <w:t>Numerically proficient</w:t>
            </w:r>
          </w:p>
          <w:p w14:paraId="15BF08C5" w14:textId="37269D0F" w:rsidR="00C77A1B" w:rsidRPr="00163926" w:rsidRDefault="00C77A1B" w:rsidP="00163926">
            <w:pPr>
              <w:overflowPunct/>
              <w:spacing w:before="0"/>
              <w:textAlignment w:val="auto"/>
              <w:rPr>
                <w:rFonts w:cs="Lucida Sans"/>
                <w:szCs w:val="18"/>
              </w:rPr>
            </w:pPr>
          </w:p>
        </w:tc>
        <w:tc>
          <w:tcPr>
            <w:tcW w:w="2551" w:type="dxa"/>
          </w:tcPr>
          <w:p w14:paraId="7D443E04" w14:textId="77777777" w:rsidR="00C77A1B" w:rsidRPr="00FB473E" w:rsidRDefault="00C77A1B" w:rsidP="00FB473E">
            <w:pPr>
              <w:rPr>
                <w:rFonts w:cs="Lucida Sans"/>
                <w:szCs w:val="18"/>
              </w:rPr>
            </w:pPr>
          </w:p>
          <w:p w14:paraId="15BF08C8" w14:textId="3E0C1C0F" w:rsidR="00C77A1B" w:rsidRPr="00FB473E" w:rsidRDefault="00C77A1B" w:rsidP="00FB473E">
            <w:pPr>
              <w:spacing w:before="0" w:after="0"/>
              <w:rPr>
                <w:rFonts w:cs="Lucida Sans"/>
                <w:szCs w:val="18"/>
              </w:rPr>
            </w:pPr>
            <w:r w:rsidRPr="00FB473E">
              <w:rPr>
                <w:rFonts w:cs="Lucida Sans"/>
                <w:szCs w:val="18"/>
              </w:rPr>
              <w:t>Application form and interview</w:t>
            </w:r>
          </w:p>
        </w:tc>
      </w:tr>
      <w:tr w:rsidR="00C77A1B" w:rsidRPr="00FB473E" w14:paraId="15BF08CE" w14:textId="77777777" w:rsidTr="00C77A1B">
        <w:tc>
          <w:tcPr>
            <w:tcW w:w="7083" w:type="dxa"/>
          </w:tcPr>
          <w:p w14:paraId="1506BBC1" w14:textId="211B8CC4" w:rsidR="00C77A1B" w:rsidRPr="00FB473E" w:rsidRDefault="00C77A1B" w:rsidP="00FB473E">
            <w:pPr>
              <w:rPr>
                <w:rFonts w:cs="Lucida Sans"/>
                <w:b/>
                <w:szCs w:val="18"/>
              </w:rPr>
            </w:pPr>
            <w:r w:rsidRPr="00FB473E">
              <w:rPr>
                <w:rFonts w:cs="Lucida Sans"/>
                <w:b/>
                <w:szCs w:val="18"/>
              </w:rPr>
              <w:t>Management &amp; teamwork</w:t>
            </w:r>
          </w:p>
          <w:p w14:paraId="1D07F232" w14:textId="44093B68" w:rsidR="00C77A1B" w:rsidRPr="002C5B7A" w:rsidRDefault="00C77A1B" w:rsidP="00FD6168">
            <w:pPr>
              <w:pStyle w:val="ListParagraph"/>
              <w:numPr>
                <w:ilvl w:val="0"/>
                <w:numId w:val="35"/>
              </w:numPr>
              <w:overflowPunct/>
              <w:spacing w:before="0" w:after="120"/>
              <w:ind w:left="714" w:hanging="357"/>
              <w:contextualSpacing w:val="0"/>
              <w:textAlignment w:val="auto"/>
              <w:rPr>
                <w:rFonts w:cs="Lucida Sans"/>
                <w:szCs w:val="18"/>
              </w:rPr>
            </w:pPr>
            <w:r w:rsidRPr="002C5B7A">
              <w:rPr>
                <w:rFonts w:cs="Lucida Sans"/>
                <w:szCs w:val="18"/>
              </w:rPr>
              <w:t>Able to manage team dynamics, ensuring any potential for conflict is managed effectively</w:t>
            </w:r>
          </w:p>
          <w:p w14:paraId="27FE705F" w14:textId="61CB857E" w:rsidR="00C77A1B" w:rsidRPr="002C5B7A" w:rsidRDefault="00C77A1B" w:rsidP="00FD6168">
            <w:pPr>
              <w:pStyle w:val="ListParagraph"/>
              <w:numPr>
                <w:ilvl w:val="0"/>
                <w:numId w:val="35"/>
              </w:numPr>
              <w:overflowPunct/>
              <w:spacing w:before="0" w:after="120"/>
              <w:ind w:left="714" w:hanging="357"/>
              <w:contextualSpacing w:val="0"/>
              <w:textAlignment w:val="auto"/>
              <w:rPr>
                <w:rFonts w:cs="Lucida Sans"/>
                <w:szCs w:val="18"/>
              </w:rPr>
            </w:pPr>
            <w:r w:rsidRPr="002C5B7A">
              <w:rPr>
                <w:rFonts w:cs="Lucida Sans"/>
                <w:szCs w:val="18"/>
              </w:rPr>
              <w:t>Able to formulate development plans for own team to meet current and future skill needs</w:t>
            </w:r>
          </w:p>
          <w:p w14:paraId="15BF08CA" w14:textId="0C6F339A" w:rsidR="00C77A1B" w:rsidRPr="002C5B7A" w:rsidRDefault="00C77A1B" w:rsidP="00FD6168">
            <w:pPr>
              <w:pStyle w:val="ListParagraph"/>
              <w:numPr>
                <w:ilvl w:val="0"/>
                <w:numId w:val="35"/>
              </w:numPr>
              <w:overflowPunct/>
              <w:spacing w:before="0" w:after="120"/>
              <w:ind w:left="714" w:hanging="357"/>
              <w:contextualSpacing w:val="0"/>
              <w:textAlignment w:val="auto"/>
              <w:rPr>
                <w:rFonts w:cs="Lucida Sans"/>
                <w:szCs w:val="18"/>
              </w:rPr>
            </w:pPr>
            <w:r w:rsidRPr="002C5B7A">
              <w:rPr>
                <w:rFonts w:cs="Lucida Sans"/>
                <w:szCs w:val="18"/>
              </w:rPr>
              <w:t>Able to provide expert guidance and advice to colleagues to resolve complex problems</w:t>
            </w:r>
          </w:p>
        </w:tc>
        <w:tc>
          <w:tcPr>
            <w:tcW w:w="2551" w:type="dxa"/>
          </w:tcPr>
          <w:p w14:paraId="258646C3" w14:textId="77777777" w:rsidR="00C77A1B" w:rsidRPr="00FB473E" w:rsidRDefault="00C77A1B" w:rsidP="00FB473E">
            <w:pPr>
              <w:rPr>
                <w:rFonts w:cs="Lucida Sans"/>
                <w:szCs w:val="18"/>
              </w:rPr>
            </w:pPr>
          </w:p>
          <w:p w14:paraId="15BF08CD" w14:textId="03DF387A" w:rsidR="00C77A1B" w:rsidRPr="00FB473E" w:rsidRDefault="00C77A1B" w:rsidP="00FB473E">
            <w:pPr>
              <w:spacing w:before="0" w:after="0"/>
              <w:rPr>
                <w:rFonts w:cs="Lucida Sans"/>
                <w:szCs w:val="18"/>
              </w:rPr>
            </w:pPr>
            <w:r w:rsidRPr="00FB473E">
              <w:rPr>
                <w:rFonts w:cs="Lucida Sans"/>
                <w:szCs w:val="18"/>
              </w:rPr>
              <w:t>Application form and interview</w:t>
            </w:r>
          </w:p>
        </w:tc>
      </w:tr>
      <w:tr w:rsidR="00C77A1B" w:rsidRPr="00FB473E" w14:paraId="15BF08D3" w14:textId="77777777" w:rsidTr="00C77A1B">
        <w:tc>
          <w:tcPr>
            <w:tcW w:w="7083" w:type="dxa"/>
          </w:tcPr>
          <w:p w14:paraId="0581FB13" w14:textId="77777777" w:rsidR="00C77A1B" w:rsidRPr="00FB473E" w:rsidRDefault="00C77A1B" w:rsidP="00FB473E">
            <w:pPr>
              <w:rPr>
                <w:rFonts w:cs="Lucida Sans"/>
                <w:b/>
                <w:szCs w:val="18"/>
              </w:rPr>
            </w:pPr>
            <w:r w:rsidRPr="00FB473E">
              <w:rPr>
                <w:rFonts w:cs="Lucida Sans"/>
                <w:b/>
                <w:szCs w:val="18"/>
              </w:rPr>
              <w:t>Communicating &amp; influencing</w:t>
            </w:r>
          </w:p>
          <w:p w14:paraId="66EFF26D" w14:textId="71B2EF69" w:rsidR="00C77A1B" w:rsidRPr="002C5B7A" w:rsidRDefault="00C77A1B" w:rsidP="00FD6168">
            <w:pPr>
              <w:pStyle w:val="ListParagraph"/>
              <w:numPr>
                <w:ilvl w:val="0"/>
                <w:numId w:val="35"/>
              </w:numPr>
              <w:overflowPunct/>
              <w:spacing w:before="0" w:after="120"/>
              <w:ind w:left="714" w:hanging="357"/>
              <w:contextualSpacing w:val="0"/>
              <w:textAlignment w:val="auto"/>
              <w:rPr>
                <w:rFonts w:cs="Lucida Sans"/>
                <w:szCs w:val="18"/>
              </w:rPr>
            </w:pPr>
            <w:r w:rsidRPr="002C5B7A">
              <w:rPr>
                <w:rFonts w:cs="Lucida Sans"/>
                <w:szCs w:val="18"/>
              </w:rPr>
              <w:t>Excellent inter-personal skills with a wide range of people of different backgrounds, from within and outside the university</w:t>
            </w:r>
          </w:p>
          <w:p w14:paraId="50AF44A0" w14:textId="377C8435" w:rsidR="00C77A1B" w:rsidRPr="002C5B7A" w:rsidRDefault="00C77A1B" w:rsidP="00FD6168">
            <w:pPr>
              <w:pStyle w:val="ListParagraph"/>
              <w:numPr>
                <w:ilvl w:val="0"/>
                <w:numId w:val="35"/>
              </w:numPr>
              <w:overflowPunct/>
              <w:spacing w:before="0" w:after="120"/>
              <w:ind w:left="714" w:hanging="357"/>
              <w:contextualSpacing w:val="0"/>
              <w:textAlignment w:val="auto"/>
              <w:rPr>
                <w:rFonts w:cs="Lucida Sans"/>
                <w:szCs w:val="18"/>
              </w:rPr>
            </w:pPr>
            <w:r w:rsidRPr="002C5B7A">
              <w:rPr>
                <w:rFonts w:cs="Lucida Sans"/>
                <w:szCs w:val="18"/>
              </w:rPr>
              <w:t xml:space="preserve">Able to persuade and influence in order to foster and maintain </w:t>
            </w:r>
            <w:r>
              <w:rPr>
                <w:rFonts w:cs="Lucida Sans"/>
                <w:szCs w:val="18"/>
              </w:rPr>
              <w:t xml:space="preserve">positive and fruitful </w:t>
            </w:r>
            <w:r w:rsidRPr="002C5B7A">
              <w:rPr>
                <w:rFonts w:cs="Lucida Sans"/>
                <w:szCs w:val="18"/>
              </w:rPr>
              <w:t>relationships</w:t>
            </w:r>
          </w:p>
          <w:p w14:paraId="6A1F3B9D" w14:textId="6C820101" w:rsidR="00C77A1B" w:rsidRPr="002C5B7A" w:rsidRDefault="00C77A1B" w:rsidP="00FD6168">
            <w:pPr>
              <w:pStyle w:val="ListParagraph"/>
              <w:numPr>
                <w:ilvl w:val="0"/>
                <w:numId w:val="35"/>
              </w:numPr>
              <w:overflowPunct/>
              <w:spacing w:before="0" w:after="120"/>
              <w:ind w:left="714" w:hanging="357"/>
              <w:contextualSpacing w:val="0"/>
              <w:textAlignment w:val="auto"/>
              <w:rPr>
                <w:rFonts w:cs="Lucida Sans"/>
                <w:szCs w:val="18"/>
              </w:rPr>
            </w:pPr>
            <w:r w:rsidRPr="002C5B7A">
              <w:rPr>
                <w:rFonts w:cs="Lucida Sans"/>
                <w:szCs w:val="18"/>
              </w:rPr>
              <w:t>Excellent written, presentation and verbal skills, with ability to communicate at a variety of levels up to and including board level in major companies.</w:t>
            </w:r>
          </w:p>
          <w:p w14:paraId="15BF08CF" w14:textId="6F08CDAD" w:rsidR="00C77A1B" w:rsidRPr="002C5B7A" w:rsidRDefault="00C77A1B" w:rsidP="00FD6168">
            <w:pPr>
              <w:pStyle w:val="ListParagraph"/>
              <w:numPr>
                <w:ilvl w:val="0"/>
                <w:numId w:val="35"/>
              </w:numPr>
              <w:overflowPunct/>
              <w:spacing w:before="0" w:after="120"/>
              <w:ind w:left="714" w:hanging="357"/>
              <w:contextualSpacing w:val="0"/>
              <w:textAlignment w:val="auto"/>
              <w:rPr>
                <w:rFonts w:cs="Lucida Sans"/>
                <w:szCs w:val="18"/>
              </w:rPr>
            </w:pPr>
            <w:r w:rsidRPr="002C5B7A">
              <w:rPr>
                <w:rFonts w:cs="Lucida Sans"/>
                <w:szCs w:val="18"/>
              </w:rPr>
              <w:t>Able to contribute to University Committees, working groups and projects on behalf of the Faculties and the University</w:t>
            </w:r>
          </w:p>
        </w:tc>
        <w:tc>
          <w:tcPr>
            <w:tcW w:w="2551" w:type="dxa"/>
          </w:tcPr>
          <w:p w14:paraId="5FCB0F49" w14:textId="77777777" w:rsidR="00C77A1B" w:rsidRPr="00FB473E" w:rsidRDefault="00C77A1B" w:rsidP="00FB473E">
            <w:pPr>
              <w:rPr>
                <w:rFonts w:cs="Lucida Sans"/>
                <w:szCs w:val="18"/>
              </w:rPr>
            </w:pPr>
          </w:p>
          <w:p w14:paraId="15BF08D2" w14:textId="357A6386" w:rsidR="00C77A1B" w:rsidRPr="00FB473E" w:rsidRDefault="00C77A1B" w:rsidP="00FB473E">
            <w:pPr>
              <w:spacing w:before="0" w:after="0"/>
              <w:rPr>
                <w:rFonts w:cs="Lucida Sans"/>
                <w:szCs w:val="18"/>
              </w:rPr>
            </w:pPr>
            <w:r w:rsidRPr="00FB473E">
              <w:rPr>
                <w:rFonts w:cs="Lucida Sans"/>
                <w:szCs w:val="18"/>
              </w:rPr>
              <w:t>Application form, interview and presentation</w:t>
            </w:r>
          </w:p>
        </w:tc>
      </w:tr>
      <w:tr w:rsidR="00C77A1B" w:rsidRPr="00FB473E" w14:paraId="15BF08D8" w14:textId="77777777" w:rsidTr="00C77A1B">
        <w:tc>
          <w:tcPr>
            <w:tcW w:w="7083" w:type="dxa"/>
          </w:tcPr>
          <w:p w14:paraId="3348D57C" w14:textId="77777777" w:rsidR="00C77A1B" w:rsidRPr="00FB473E" w:rsidRDefault="00C77A1B" w:rsidP="00D82BAF">
            <w:pPr>
              <w:rPr>
                <w:rFonts w:cs="Lucida Sans"/>
                <w:b/>
                <w:szCs w:val="18"/>
              </w:rPr>
            </w:pPr>
            <w:r w:rsidRPr="00FB473E">
              <w:rPr>
                <w:rFonts w:cs="Lucida Sans"/>
                <w:b/>
                <w:szCs w:val="18"/>
              </w:rPr>
              <w:t>Other skills &amp; behaviours</w:t>
            </w:r>
          </w:p>
          <w:p w14:paraId="309283EF" w14:textId="759F1CBF" w:rsidR="00C77A1B" w:rsidRPr="002C5B7A" w:rsidRDefault="004B7AD9" w:rsidP="00FD6168">
            <w:pPr>
              <w:pStyle w:val="ListParagraph"/>
              <w:numPr>
                <w:ilvl w:val="0"/>
                <w:numId w:val="35"/>
              </w:numPr>
              <w:overflowPunct/>
              <w:spacing w:before="0" w:after="120"/>
              <w:ind w:left="714" w:hanging="357"/>
              <w:contextualSpacing w:val="0"/>
              <w:textAlignment w:val="auto"/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Able to adapt quickly in a rapidly changing environment</w:t>
            </w:r>
          </w:p>
          <w:p w14:paraId="15BF08D4" w14:textId="741EB39C" w:rsidR="00C77A1B" w:rsidRPr="002C5B7A" w:rsidRDefault="00C77A1B" w:rsidP="001D0CAD">
            <w:pPr>
              <w:pStyle w:val="ListParagraph"/>
              <w:overflowPunct/>
              <w:spacing w:before="0" w:after="120"/>
              <w:ind w:left="714"/>
              <w:contextualSpacing w:val="0"/>
              <w:textAlignment w:val="auto"/>
              <w:rPr>
                <w:rFonts w:cs="Lucida Sans"/>
                <w:szCs w:val="18"/>
              </w:rPr>
            </w:pPr>
          </w:p>
        </w:tc>
        <w:tc>
          <w:tcPr>
            <w:tcW w:w="2551" w:type="dxa"/>
          </w:tcPr>
          <w:p w14:paraId="420159DC" w14:textId="77777777" w:rsidR="00C77A1B" w:rsidRPr="00FB473E" w:rsidRDefault="00C77A1B" w:rsidP="00FB473E">
            <w:pPr>
              <w:rPr>
                <w:rFonts w:cs="Lucida Sans"/>
                <w:b/>
                <w:szCs w:val="18"/>
              </w:rPr>
            </w:pPr>
          </w:p>
          <w:p w14:paraId="15BF08D7" w14:textId="77777777" w:rsidR="00C77A1B" w:rsidRPr="00FB473E" w:rsidRDefault="00C77A1B" w:rsidP="00AE2FAF">
            <w:pPr>
              <w:spacing w:before="0" w:after="0"/>
              <w:rPr>
                <w:rFonts w:cs="Lucida Sans"/>
                <w:szCs w:val="18"/>
              </w:rPr>
            </w:pPr>
          </w:p>
        </w:tc>
      </w:tr>
      <w:tr w:rsidR="00C77A1B" w:rsidRPr="00FB473E" w14:paraId="15BF08DD" w14:textId="77777777" w:rsidTr="00C77A1B">
        <w:tc>
          <w:tcPr>
            <w:tcW w:w="7083" w:type="dxa"/>
          </w:tcPr>
          <w:p w14:paraId="50AD7885" w14:textId="77777777" w:rsidR="00C77A1B" w:rsidRPr="00FB473E" w:rsidRDefault="00C77A1B" w:rsidP="00321CAA">
            <w:pPr>
              <w:rPr>
                <w:rFonts w:cs="Lucida Sans"/>
                <w:b/>
                <w:szCs w:val="18"/>
              </w:rPr>
            </w:pPr>
            <w:r w:rsidRPr="00FB473E">
              <w:rPr>
                <w:rFonts w:cs="Lucida Sans"/>
                <w:b/>
                <w:szCs w:val="18"/>
              </w:rPr>
              <w:t>Special requirements</w:t>
            </w:r>
          </w:p>
          <w:p w14:paraId="15BF08D9" w14:textId="13688522" w:rsidR="00C77A1B" w:rsidRPr="002C5B7A" w:rsidRDefault="00C77A1B" w:rsidP="00FD6168">
            <w:pPr>
              <w:pStyle w:val="ListParagraph"/>
              <w:numPr>
                <w:ilvl w:val="0"/>
                <w:numId w:val="35"/>
              </w:numPr>
              <w:overflowPunct/>
              <w:spacing w:before="0" w:after="120"/>
              <w:ind w:left="714" w:hanging="357"/>
              <w:contextualSpacing w:val="0"/>
              <w:textAlignment w:val="auto"/>
              <w:rPr>
                <w:rFonts w:cs="Lucida Sans"/>
                <w:szCs w:val="18"/>
              </w:rPr>
            </w:pPr>
          </w:p>
        </w:tc>
        <w:tc>
          <w:tcPr>
            <w:tcW w:w="2551" w:type="dxa"/>
          </w:tcPr>
          <w:p w14:paraId="447B6DCD" w14:textId="77777777" w:rsidR="00C77A1B" w:rsidRDefault="00C77A1B" w:rsidP="00FB473E">
            <w:pPr>
              <w:rPr>
                <w:rFonts w:cs="Lucida Sans"/>
                <w:szCs w:val="18"/>
              </w:rPr>
            </w:pPr>
          </w:p>
          <w:p w14:paraId="15BF08DC" w14:textId="3979667F" w:rsidR="00C77A1B" w:rsidRPr="00FB473E" w:rsidRDefault="00C77A1B" w:rsidP="00B26B03">
            <w:pPr>
              <w:overflowPunct/>
              <w:spacing w:before="0" w:after="0"/>
              <w:textAlignment w:val="auto"/>
              <w:rPr>
                <w:rFonts w:cs="Lucida Sans"/>
                <w:szCs w:val="18"/>
              </w:rPr>
            </w:pPr>
          </w:p>
        </w:tc>
      </w:tr>
    </w:tbl>
    <w:p w14:paraId="15BF08DE" w14:textId="4FA0CFCE" w:rsidR="00013C10" w:rsidRDefault="00013C10" w:rsidP="0012209D"/>
    <w:p w14:paraId="15BF08E0" w14:textId="2C523C63" w:rsidR="0012209D" w:rsidRPr="00FE0CAA" w:rsidRDefault="0012209D" w:rsidP="00AF056C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4"/>
          <w:szCs w:val="28"/>
        </w:rPr>
      </w:pPr>
      <w:r>
        <w:rPr>
          <w:b/>
        </w:rPr>
        <w:br w:type="page"/>
      </w: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15BF08E2" w14:textId="77777777" w:rsidR="0012209D" w:rsidRDefault="0012209D" w:rsidP="0012209D">
      <w:pPr>
        <w:rPr>
          <w:b/>
          <w:bCs/>
          <w:u w:val="single"/>
        </w:rPr>
      </w:pPr>
      <w:r w:rsidRPr="009957AE">
        <w:rPr>
          <w:b/>
          <w:bCs/>
          <w:u w:val="single"/>
        </w:rPr>
        <w:t>OFFICE-BASED</w:t>
      </w:r>
      <w:r>
        <w:rPr>
          <w:b/>
          <w:bCs/>
          <w:u w:val="single"/>
        </w:rPr>
        <w:t xml:space="preserve"> POST</w:t>
      </w:r>
    </w:p>
    <w:p w14:paraId="15BF08E3" w14:textId="7C35370A" w:rsidR="0012209D" w:rsidRDefault="0012209D" w:rsidP="00E264FD">
      <w:r>
        <w:t xml:space="preserve">If this post is an </w:t>
      </w:r>
      <w:r w:rsidRPr="009957AE">
        <w:t xml:space="preserve">office-based job with routine office hazards </w:t>
      </w:r>
      <w:r w:rsidR="00E264FD">
        <w:t>(</w:t>
      </w:r>
      <w:proofErr w:type="spellStart"/>
      <w:r w:rsidRPr="009957AE">
        <w:t>eg</w:t>
      </w:r>
      <w:proofErr w:type="spellEnd"/>
      <w:r w:rsidRPr="009957AE">
        <w:t>: use of VDU</w:t>
      </w:r>
      <w:r w:rsidR="00E264FD">
        <w:t>)</w:t>
      </w:r>
      <w:r>
        <w:t xml:space="preserve"> </w:t>
      </w:r>
      <w:r w:rsidRPr="009957AE">
        <w:t>no further i</w:t>
      </w:r>
      <w:r>
        <w:t>nformation needs to be supplied.</w:t>
      </w:r>
    </w:p>
    <w:p w14:paraId="15BF08E4" w14:textId="77777777" w:rsidR="0012209D" w:rsidRDefault="0012209D" w:rsidP="0012209D">
      <w:pPr>
        <w:rPr>
          <w:b/>
          <w:bCs/>
          <w:u w:val="single"/>
        </w:rPr>
      </w:pPr>
    </w:p>
    <w:p w14:paraId="15BF08E5" w14:textId="77777777" w:rsidR="0012209D" w:rsidRDefault="0012209D" w:rsidP="0012209D">
      <w:pPr>
        <w:rPr>
          <w:b/>
          <w:bCs/>
          <w:u w:val="single"/>
        </w:rPr>
      </w:pPr>
      <w:r>
        <w:rPr>
          <w:b/>
          <w:bCs/>
          <w:u w:val="single"/>
        </w:rPr>
        <w:t>NON-OFFICE BASED POST</w:t>
      </w:r>
    </w:p>
    <w:p w14:paraId="15BF08E6" w14:textId="036D52F4" w:rsidR="0012209D" w:rsidRPr="009957AE" w:rsidRDefault="0012209D" w:rsidP="00E264FD">
      <w:r w:rsidRPr="009957AE">
        <w:t>If this post has some haz</w:t>
      </w:r>
      <w:r w:rsidR="00E264FD">
        <w:t>ards other than routine office (</w:t>
      </w:r>
      <w:proofErr w:type="spellStart"/>
      <w:r w:rsidRPr="009957AE">
        <w:t>eg</w:t>
      </w:r>
      <w:proofErr w:type="spellEnd"/>
      <w:r w:rsidRPr="009957AE">
        <w:t>: more than use of VDU</w:t>
      </w:r>
      <w:r w:rsidR="00E264FD">
        <w:t>)</w:t>
      </w:r>
      <w:r>
        <w:t xml:space="preserve"> </w:t>
      </w:r>
      <w:r w:rsidRPr="009957AE">
        <w:t xml:space="preserve">please </w:t>
      </w:r>
      <w:r>
        <w:t>complete the analysis below</w:t>
      </w:r>
      <w:r w:rsidR="00E264FD">
        <w:t>.</w:t>
      </w:r>
    </w:p>
    <w:p w14:paraId="15BF08E7" w14:textId="77777777" w:rsidR="0012209D" w:rsidRPr="009957AE" w:rsidRDefault="0012209D" w:rsidP="0012209D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B" w14:textId="77777777" w:rsidTr="00321CAA">
        <w:trPr>
          <w:jc w:val="center"/>
        </w:trPr>
        <w:tc>
          <w:tcPr>
            <w:tcW w:w="987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5BF090A" w14:textId="77777777" w:rsidR="0012209D" w:rsidRPr="009957AE" w:rsidRDefault="0012209D" w:rsidP="0012209D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F1DDD" w14:textId="77777777" w:rsidR="006E0ED5" w:rsidRDefault="006E0ED5">
      <w:r>
        <w:separator/>
      </w:r>
    </w:p>
    <w:p w14:paraId="5D9997AD" w14:textId="77777777" w:rsidR="006E0ED5" w:rsidRDefault="006E0ED5"/>
  </w:endnote>
  <w:endnote w:type="continuationSeparator" w:id="0">
    <w:p w14:paraId="475A1017" w14:textId="77777777" w:rsidR="006E0ED5" w:rsidRDefault="006E0ED5">
      <w:r>
        <w:continuationSeparator/>
      </w:r>
    </w:p>
    <w:p w14:paraId="65280E42" w14:textId="77777777" w:rsidR="006E0ED5" w:rsidRDefault="006E0E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0953B7F3" w:rsidR="00062768" w:rsidRDefault="00000000" w:rsidP="000B1A79">
    <w:pPr>
      <w:pStyle w:val="ContinuationFooter"/>
    </w:pPr>
    <w:fldSimple w:instr=" FILENAME   \* MERGEFORMAT ">
      <w:r w:rsidR="00765292">
        <w:t xml:space="preserve">MSA6 Head Research Performance </w:t>
      </w:r>
      <w:r w:rsidR="00592709">
        <w:t xml:space="preserve">June </w:t>
      </w:r>
      <w:r w:rsidR="00765292">
        <w:t>20</w:t>
      </w:r>
      <w:r w:rsidR="00592709">
        <w:t>22</w:t>
      </w:r>
      <w:r w:rsidR="00765292">
        <w:t>.docx</w:t>
      </w:r>
    </w:fldSimple>
    <w:r w:rsidR="00CB1F23">
      <w:ptab w:relativeTo="margin" w:alignment="center" w:leader="none"/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C87D02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8EC24" w14:textId="77777777" w:rsidR="006E0ED5" w:rsidRDefault="006E0ED5">
      <w:r>
        <w:separator/>
      </w:r>
    </w:p>
    <w:p w14:paraId="6AA7EAA8" w14:textId="77777777" w:rsidR="006E0ED5" w:rsidRDefault="006E0ED5"/>
  </w:footnote>
  <w:footnote w:type="continuationSeparator" w:id="0">
    <w:p w14:paraId="6A9D4C1C" w14:textId="77777777" w:rsidR="006E0ED5" w:rsidRDefault="006E0ED5">
      <w:r>
        <w:continuationSeparator/>
      </w:r>
    </w:p>
    <w:p w14:paraId="2F7DBE31" w14:textId="77777777" w:rsidR="006E0ED5" w:rsidRDefault="006E0E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309FAC2C" w:rsidR="00062768" w:rsidRDefault="00996476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15BF0986" wp14:editId="15BF0987">
                <wp:extent cx="1978660" cy="429895"/>
                <wp:effectExtent l="0" t="0" r="2540" b="8255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866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77777777" w:rsidR="00062768" w:rsidRDefault="00013C10" w:rsidP="00F01EA0">
    <w:pPr>
      <w:pStyle w:val="DocTitle"/>
    </w:pPr>
    <w:r>
      <w:t>Job description &amp; person specification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decimal"/>
      <w:pStyle w:val="List0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decimal"/>
      <w:suff w:val="nothing"/>
      <w:lvlText w:val="%2.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decimal"/>
      <w:suff w:val="nothing"/>
      <w:lvlText w:val="%3."/>
      <w:lvlJc w:val="left"/>
      <w:pPr>
        <w:ind w:left="0" w:firstLine="1080"/>
      </w:pPr>
      <w:rPr>
        <w:rFonts w:hint="default"/>
        <w:position w:val="0"/>
      </w:rPr>
    </w:lvl>
    <w:lvl w:ilvl="3">
      <w:start w:val="1"/>
      <w:numFmt w:val="decimal"/>
      <w:suff w:val="nothing"/>
      <w:lvlText w:val="%4."/>
      <w:lvlJc w:val="left"/>
      <w:pPr>
        <w:ind w:left="0" w:firstLine="1440"/>
      </w:pPr>
      <w:rPr>
        <w:rFonts w:hint="default"/>
        <w:position w:val="0"/>
      </w:rPr>
    </w:lvl>
    <w:lvl w:ilvl="4">
      <w:start w:val="1"/>
      <w:numFmt w:val="decimal"/>
      <w:suff w:val="nothing"/>
      <w:lvlText w:val="%5."/>
      <w:lvlJc w:val="left"/>
      <w:pPr>
        <w:ind w:left="0" w:firstLine="1800"/>
      </w:pPr>
      <w:rPr>
        <w:rFonts w:hint="default"/>
        <w:position w:val="0"/>
      </w:rPr>
    </w:lvl>
    <w:lvl w:ilvl="5">
      <w:start w:val="1"/>
      <w:numFmt w:val="decimal"/>
      <w:suff w:val="nothing"/>
      <w:lvlText w:val="%6."/>
      <w:lvlJc w:val="left"/>
      <w:pPr>
        <w:ind w:left="0" w:firstLine="2160"/>
      </w:pPr>
      <w:rPr>
        <w:rFonts w:hint="default"/>
        <w:position w:val="0"/>
      </w:rPr>
    </w:lvl>
    <w:lvl w:ilvl="6">
      <w:start w:val="1"/>
      <w:numFmt w:val="decimal"/>
      <w:suff w:val="nothing"/>
      <w:lvlText w:val="%7."/>
      <w:lvlJc w:val="left"/>
      <w:pPr>
        <w:ind w:left="0" w:firstLine="2520"/>
      </w:pPr>
      <w:rPr>
        <w:rFonts w:hint="default"/>
        <w:position w:val="0"/>
      </w:rPr>
    </w:lvl>
    <w:lvl w:ilvl="7">
      <w:start w:val="1"/>
      <w:numFmt w:val="decimal"/>
      <w:suff w:val="nothing"/>
      <w:lvlText w:val="%8."/>
      <w:lvlJc w:val="left"/>
      <w:pPr>
        <w:ind w:left="0" w:firstLine="2880"/>
      </w:pPr>
      <w:rPr>
        <w:rFonts w:hint="default"/>
        <w:position w:val="0"/>
      </w:rPr>
    </w:lvl>
    <w:lvl w:ilvl="8">
      <w:start w:val="1"/>
      <w:numFmt w:val="decimal"/>
      <w:suff w:val="nothing"/>
      <w:lvlText w:val="%9."/>
      <w:lvlJc w:val="left"/>
      <w:pPr>
        <w:ind w:left="0" w:firstLine="3240"/>
      </w:pPr>
      <w:rPr>
        <w:rFonts w:hint="default"/>
        <w:position w:val="0"/>
      </w:rPr>
    </w:lvl>
  </w:abstractNum>
  <w:abstractNum w:abstractNumId="2" w15:restartNumberingAfterBreak="0">
    <w:nsid w:val="00000002"/>
    <w:multiLevelType w:val="multilevel"/>
    <w:tmpl w:val="894EE874"/>
    <w:lvl w:ilvl="0">
      <w:start w:val="1"/>
      <w:numFmt w:val="decimal"/>
      <w:pStyle w:val="ImportWordListStyleDefinition3"/>
      <w:suff w:val="nothing"/>
      <w:lvlText w:val="%1."/>
      <w:lvlJc w:val="left"/>
      <w:pPr>
        <w:ind w:left="0" w:firstLine="3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."/>
      <w:lvlJc w:val="left"/>
      <w:pPr>
        <w:ind w:left="0" w:firstLine="7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3."/>
      <w:lvlJc w:val="left"/>
      <w:pPr>
        <w:ind w:left="0" w:firstLine="10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"/>
      <w:lvlJc w:val="left"/>
      <w:pPr>
        <w:ind w:left="0" w:firstLine="14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5."/>
      <w:lvlJc w:val="left"/>
      <w:pPr>
        <w:ind w:left="0" w:firstLine="18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6."/>
      <w:lvlJc w:val="left"/>
      <w:pPr>
        <w:ind w:left="0" w:firstLine="21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7."/>
      <w:lvlJc w:val="left"/>
      <w:pPr>
        <w:ind w:left="0" w:firstLine="25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8."/>
      <w:lvlJc w:val="left"/>
      <w:pPr>
        <w:ind w:left="0" w:firstLine="28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9."/>
      <w:lvlJc w:val="left"/>
      <w:pPr>
        <w:ind w:left="0" w:firstLine="32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81A74C2"/>
    <w:multiLevelType w:val="hybridMultilevel"/>
    <w:tmpl w:val="40A2E40C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A0F70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A1310B9"/>
    <w:multiLevelType w:val="hybridMultilevel"/>
    <w:tmpl w:val="65A6F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B4F51"/>
    <w:multiLevelType w:val="hybridMultilevel"/>
    <w:tmpl w:val="087CEC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97203"/>
    <w:multiLevelType w:val="hybridMultilevel"/>
    <w:tmpl w:val="37369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012751"/>
    <w:multiLevelType w:val="hybridMultilevel"/>
    <w:tmpl w:val="2256A9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81CAA"/>
    <w:multiLevelType w:val="hybridMultilevel"/>
    <w:tmpl w:val="96548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D3EE3"/>
    <w:multiLevelType w:val="hybridMultilevel"/>
    <w:tmpl w:val="4CA60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0377B"/>
    <w:multiLevelType w:val="hybridMultilevel"/>
    <w:tmpl w:val="44BC74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5B56C6"/>
    <w:multiLevelType w:val="hybridMultilevel"/>
    <w:tmpl w:val="6D06DF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345FA"/>
    <w:multiLevelType w:val="hybridMultilevel"/>
    <w:tmpl w:val="761ED1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52676"/>
    <w:multiLevelType w:val="hybridMultilevel"/>
    <w:tmpl w:val="1B8AD916"/>
    <w:lvl w:ilvl="0" w:tplc="D95AD378">
      <w:start w:val="20"/>
      <w:numFmt w:val="bullet"/>
      <w:lvlText w:val="-"/>
      <w:lvlJc w:val="left"/>
      <w:pPr>
        <w:ind w:left="889" w:hanging="360"/>
      </w:pPr>
      <w:rPr>
        <w:rFonts w:ascii="Lucida Sans" w:eastAsia="Courier New" w:hAnsi="Lucida Sans" w:cs="Lucida Sans" w:hint="default"/>
        <w:w w:val="100"/>
      </w:rPr>
    </w:lvl>
    <w:lvl w:ilvl="1" w:tplc="08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25" w15:restartNumberingAfterBreak="0">
    <w:nsid w:val="53937E74"/>
    <w:multiLevelType w:val="hybridMultilevel"/>
    <w:tmpl w:val="1B505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202591"/>
    <w:multiLevelType w:val="hybridMultilevel"/>
    <w:tmpl w:val="D8A002AC"/>
    <w:lvl w:ilvl="0" w:tplc="C55258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7F576A6"/>
    <w:multiLevelType w:val="hybridMultilevel"/>
    <w:tmpl w:val="4634C2F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1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A6338D9"/>
    <w:multiLevelType w:val="hybridMultilevel"/>
    <w:tmpl w:val="7884BF7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D4A37C2">
      <w:numFmt w:val="bullet"/>
      <w:lvlText w:val="•"/>
      <w:lvlJc w:val="left"/>
      <w:pPr>
        <w:ind w:left="1866" w:hanging="360"/>
      </w:pPr>
      <w:rPr>
        <w:rFonts w:ascii="Arial" w:eastAsia="Arial" w:hAnsi="Arial" w:cs="Arial" w:hint="default"/>
        <w:w w:val="130"/>
        <w:sz w:val="20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CDB3316"/>
    <w:multiLevelType w:val="hybridMultilevel"/>
    <w:tmpl w:val="518A8F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3E6B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4882435">
    <w:abstractNumId w:val="34"/>
  </w:num>
  <w:num w:numId="2" w16cid:durableId="1926722684">
    <w:abstractNumId w:val="0"/>
  </w:num>
  <w:num w:numId="3" w16cid:durableId="1959870878">
    <w:abstractNumId w:val="28"/>
  </w:num>
  <w:num w:numId="4" w16cid:durableId="964510274">
    <w:abstractNumId w:val="20"/>
  </w:num>
  <w:num w:numId="5" w16cid:durableId="2121146604">
    <w:abstractNumId w:val="21"/>
  </w:num>
  <w:num w:numId="6" w16cid:durableId="1257901118">
    <w:abstractNumId w:val="17"/>
  </w:num>
  <w:num w:numId="7" w16cid:durableId="1268079238">
    <w:abstractNumId w:val="6"/>
  </w:num>
  <w:num w:numId="8" w16cid:durableId="1040203314">
    <w:abstractNumId w:val="12"/>
  </w:num>
  <w:num w:numId="9" w16cid:durableId="782303255">
    <w:abstractNumId w:val="4"/>
  </w:num>
  <w:num w:numId="10" w16cid:durableId="1327052776">
    <w:abstractNumId w:val="19"/>
  </w:num>
  <w:num w:numId="11" w16cid:durableId="1103183923">
    <w:abstractNumId w:val="7"/>
  </w:num>
  <w:num w:numId="12" w16cid:durableId="1895853503">
    <w:abstractNumId w:val="29"/>
  </w:num>
  <w:num w:numId="13" w16cid:durableId="1545872845">
    <w:abstractNumId w:val="31"/>
  </w:num>
  <w:num w:numId="14" w16cid:durableId="2038188973">
    <w:abstractNumId w:val="13"/>
  </w:num>
  <w:num w:numId="15" w16cid:durableId="1470201758">
    <w:abstractNumId w:val="5"/>
  </w:num>
  <w:num w:numId="16" w16cid:durableId="1301495370">
    <w:abstractNumId w:val="26"/>
  </w:num>
  <w:num w:numId="17" w16cid:durableId="605774793">
    <w:abstractNumId w:val="27"/>
  </w:num>
  <w:num w:numId="18" w16cid:durableId="1962999858">
    <w:abstractNumId w:val="33"/>
  </w:num>
  <w:num w:numId="19" w16cid:durableId="1145272273">
    <w:abstractNumId w:val="1"/>
  </w:num>
  <w:num w:numId="20" w16cid:durableId="1430275270">
    <w:abstractNumId w:val="2"/>
  </w:num>
  <w:num w:numId="21" w16cid:durableId="283971772">
    <w:abstractNumId w:val="32"/>
  </w:num>
  <w:num w:numId="22" w16cid:durableId="61409155">
    <w:abstractNumId w:val="15"/>
  </w:num>
  <w:num w:numId="23" w16cid:durableId="447357796">
    <w:abstractNumId w:val="16"/>
  </w:num>
  <w:num w:numId="24" w16cid:durableId="816074461">
    <w:abstractNumId w:val="24"/>
  </w:num>
  <w:num w:numId="25" w16cid:durableId="1079525367">
    <w:abstractNumId w:val="10"/>
  </w:num>
  <w:num w:numId="26" w16cid:durableId="871697252">
    <w:abstractNumId w:val="18"/>
  </w:num>
  <w:num w:numId="27" w16cid:durableId="309140410">
    <w:abstractNumId w:val="23"/>
  </w:num>
  <w:num w:numId="28" w16cid:durableId="1057976874">
    <w:abstractNumId w:val="14"/>
  </w:num>
  <w:num w:numId="29" w16cid:durableId="36004148">
    <w:abstractNumId w:val="22"/>
  </w:num>
  <w:num w:numId="30" w16cid:durableId="2029065488">
    <w:abstractNumId w:val="9"/>
  </w:num>
  <w:num w:numId="31" w16cid:durableId="847133161">
    <w:abstractNumId w:val="8"/>
  </w:num>
  <w:num w:numId="32" w16cid:durableId="1204708391">
    <w:abstractNumId w:val="30"/>
  </w:num>
  <w:num w:numId="33" w16cid:durableId="360517622">
    <w:abstractNumId w:val="3"/>
  </w:num>
  <w:num w:numId="34" w16cid:durableId="1162086826">
    <w:abstractNumId w:val="35"/>
  </w:num>
  <w:num w:numId="35" w16cid:durableId="533347275">
    <w:abstractNumId w:val="11"/>
  </w:num>
  <w:num w:numId="36" w16cid:durableId="467626668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0566A"/>
    <w:rsid w:val="00012B8A"/>
    <w:rsid w:val="00013C10"/>
    <w:rsid w:val="00015087"/>
    <w:rsid w:val="000277FC"/>
    <w:rsid w:val="00031C17"/>
    <w:rsid w:val="0005274A"/>
    <w:rsid w:val="00056F74"/>
    <w:rsid w:val="00062768"/>
    <w:rsid w:val="00063081"/>
    <w:rsid w:val="00071653"/>
    <w:rsid w:val="000824F4"/>
    <w:rsid w:val="00092456"/>
    <w:rsid w:val="000978E8"/>
    <w:rsid w:val="000B1A79"/>
    <w:rsid w:val="000B1DED"/>
    <w:rsid w:val="000B4E5A"/>
    <w:rsid w:val="000C2A00"/>
    <w:rsid w:val="000D79C7"/>
    <w:rsid w:val="000E7FC1"/>
    <w:rsid w:val="00101946"/>
    <w:rsid w:val="001206EB"/>
    <w:rsid w:val="0012209D"/>
    <w:rsid w:val="00125611"/>
    <w:rsid w:val="0012628D"/>
    <w:rsid w:val="00140608"/>
    <w:rsid w:val="001532E2"/>
    <w:rsid w:val="00156F2F"/>
    <w:rsid w:val="00163926"/>
    <w:rsid w:val="0018144C"/>
    <w:rsid w:val="001840EA"/>
    <w:rsid w:val="001935B3"/>
    <w:rsid w:val="00193C6F"/>
    <w:rsid w:val="0019428E"/>
    <w:rsid w:val="001A7B44"/>
    <w:rsid w:val="001B6986"/>
    <w:rsid w:val="001C13FA"/>
    <w:rsid w:val="001C5C5C"/>
    <w:rsid w:val="001C60EB"/>
    <w:rsid w:val="001D0B37"/>
    <w:rsid w:val="001D0CAD"/>
    <w:rsid w:val="001D5201"/>
    <w:rsid w:val="001D6880"/>
    <w:rsid w:val="001E24BE"/>
    <w:rsid w:val="00205458"/>
    <w:rsid w:val="002126C4"/>
    <w:rsid w:val="00215F93"/>
    <w:rsid w:val="002275A4"/>
    <w:rsid w:val="00236BFE"/>
    <w:rsid w:val="00241441"/>
    <w:rsid w:val="0024539C"/>
    <w:rsid w:val="00254722"/>
    <w:rsid w:val="002547F5"/>
    <w:rsid w:val="002570F6"/>
    <w:rsid w:val="00260333"/>
    <w:rsid w:val="00260B1D"/>
    <w:rsid w:val="00266C6A"/>
    <w:rsid w:val="0028509A"/>
    <w:rsid w:val="0029789A"/>
    <w:rsid w:val="002A4E5B"/>
    <w:rsid w:val="002A70BE"/>
    <w:rsid w:val="002C4A33"/>
    <w:rsid w:val="002C5B7A"/>
    <w:rsid w:val="002C6198"/>
    <w:rsid w:val="002D4DF4"/>
    <w:rsid w:val="00311C98"/>
    <w:rsid w:val="00313CC8"/>
    <w:rsid w:val="003178D9"/>
    <w:rsid w:val="0034151E"/>
    <w:rsid w:val="003461B5"/>
    <w:rsid w:val="00346A28"/>
    <w:rsid w:val="00364B2C"/>
    <w:rsid w:val="003701F7"/>
    <w:rsid w:val="00370BED"/>
    <w:rsid w:val="003B0262"/>
    <w:rsid w:val="003B0572"/>
    <w:rsid w:val="003B259E"/>
    <w:rsid w:val="003B4E03"/>
    <w:rsid w:val="003C279D"/>
    <w:rsid w:val="003C31D1"/>
    <w:rsid w:val="003C6893"/>
    <w:rsid w:val="003D4C33"/>
    <w:rsid w:val="003D718C"/>
    <w:rsid w:val="00401778"/>
    <w:rsid w:val="00403A54"/>
    <w:rsid w:val="00407440"/>
    <w:rsid w:val="00411309"/>
    <w:rsid w:val="004263FE"/>
    <w:rsid w:val="00463797"/>
    <w:rsid w:val="0046503C"/>
    <w:rsid w:val="004715B6"/>
    <w:rsid w:val="00474D00"/>
    <w:rsid w:val="00480EF4"/>
    <w:rsid w:val="004A5DED"/>
    <w:rsid w:val="004B2A50"/>
    <w:rsid w:val="004B58D7"/>
    <w:rsid w:val="004B7AD9"/>
    <w:rsid w:val="004C0252"/>
    <w:rsid w:val="004E011E"/>
    <w:rsid w:val="004E086B"/>
    <w:rsid w:val="004E3800"/>
    <w:rsid w:val="00505DC7"/>
    <w:rsid w:val="0051744C"/>
    <w:rsid w:val="00524005"/>
    <w:rsid w:val="0053518D"/>
    <w:rsid w:val="00541CE0"/>
    <w:rsid w:val="005467D2"/>
    <w:rsid w:val="005534E1"/>
    <w:rsid w:val="00567EC2"/>
    <w:rsid w:val="00573487"/>
    <w:rsid w:val="00580CBF"/>
    <w:rsid w:val="00581AAC"/>
    <w:rsid w:val="005825B8"/>
    <w:rsid w:val="00592709"/>
    <w:rsid w:val="005949FA"/>
    <w:rsid w:val="005A4951"/>
    <w:rsid w:val="005B30D6"/>
    <w:rsid w:val="005B6D9E"/>
    <w:rsid w:val="005C2373"/>
    <w:rsid w:val="005D2DFC"/>
    <w:rsid w:val="005D44D1"/>
    <w:rsid w:val="005E191E"/>
    <w:rsid w:val="005E58FF"/>
    <w:rsid w:val="0060328B"/>
    <w:rsid w:val="00607EFC"/>
    <w:rsid w:val="006171B4"/>
    <w:rsid w:val="006249FD"/>
    <w:rsid w:val="00646D5D"/>
    <w:rsid w:val="00651280"/>
    <w:rsid w:val="006628EA"/>
    <w:rsid w:val="00680430"/>
    <w:rsid w:val="00680547"/>
    <w:rsid w:val="006808F8"/>
    <w:rsid w:val="00691AF6"/>
    <w:rsid w:val="00695D76"/>
    <w:rsid w:val="006B1AF6"/>
    <w:rsid w:val="006B2573"/>
    <w:rsid w:val="006C00F1"/>
    <w:rsid w:val="006D0C82"/>
    <w:rsid w:val="006E0480"/>
    <w:rsid w:val="006E0ED5"/>
    <w:rsid w:val="0070376B"/>
    <w:rsid w:val="00746BC9"/>
    <w:rsid w:val="00755EAA"/>
    <w:rsid w:val="00761108"/>
    <w:rsid w:val="00765292"/>
    <w:rsid w:val="007878B3"/>
    <w:rsid w:val="0079197B"/>
    <w:rsid w:val="00791A2A"/>
    <w:rsid w:val="007A1EE5"/>
    <w:rsid w:val="007A5932"/>
    <w:rsid w:val="007B43C1"/>
    <w:rsid w:val="007C22CC"/>
    <w:rsid w:val="007C6FAA"/>
    <w:rsid w:val="007D400C"/>
    <w:rsid w:val="007D7F90"/>
    <w:rsid w:val="007E2D19"/>
    <w:rsid w:val="007F2AEA"/>
    <w:rsid w:val="00811708"/>
    <w:rsid w:val="00813365"/>
    <w:rsid w:val="00813A2C"/>
    <w:rsid w:val="0082020C"/>
    <w:rsid w:val="0082075E"/>
    <w:rsid w:val="00836E54"/>
    <w:rsid w:val="008443D8"/>
    <w:rsid w:val="0084443B"/>
    <w:rsid w:val="00854B1E"/>
    <w:rsid w:val="00856986"/>
    <w:rsid w:val="00856B8A"/>
    <w:rsid w:val="00861C5A"/>
    <w:rsid w:val="00876272"/>
    <w:rsid w:val="00883499"/>
    <w:rsid w:val="00885FD1"/>
    <w:rsid w:val="008950BD"/>
    <w:rsid w:val="008A5F14"/>
    <w:rsid w:val="008A6864"/>
    <w:rsid w:val="008A70E3"/>
    <w:rsid w:val="008B58D5"/>
    <w:rsid w:val="008C789E"/>
    <w:rsid w:val="008D768E"/>
    <w:rsid w:val="008E0754"/>
    <w:rsid w:val="008F03C7"/>
    <w:rsid w:val="00901C89"/>
    <w:rsid w:val="0090779F"/>
    <w:rsid w:val="00913C75"/>
    <w:rsid w:val="00925230"/>
    <w:rsid w:val="00931AA6"/>
    <w:rsid w:val="00945F4B"/>
    <w:rsid w:val="009464AF"/>
    <w:rsid w:val="00954E47"/>
    <w:rsid w:val="009642E6"/>
    <w:rsid w:val="00965BFB"/>
    <w:rsid w:val="00970431"/>
    <w:rsid w:val="00970E28"/>
    <w:rsid w:val="0098120F"/>
    <w:rsid w:val="00984124"/>
    <w:rsid w:val="00987AE1"/>
    <w:rsid w:val="00996476"/>
    <w:rsid w:val="009D5E14"/>
    <w:rsid w:val="009E762D"/>
    <w:rsid w:val="00A0058D"/>
    <w:rsid w:val="00A021B7"/>
    <w:rsid w:val="00A04F4A"/>
    <w:rsid w:val="00A05FB9"/>
    <w:rsid w:val="00A07CF7"/>
    <w:rsid w:val="00A131D9"/>
    <w:rsid w:val="00A13B70"/>
    <w:rsid w:val="00A14888"/>
    <w:rsid w:val="00A23226"/>
    <w:rsid w:val="00A34016"/>
    <w:rsid w:val="00A34296"/>
    <w:rsid w:val="00A50E47"/>
    <w:rsid w:val="00A521A9"/>
    <w:rsid w:val="00A56950"/>
    <w:rsid w:val="00A91FFA"/>
    <w:rsid w:val="00A925C0"/>
    <w:rsid w:val="00AA3CB5"/>
    <w:rsid w:val="00AB24F5"/>
    <w:rsid w:val="00AC2B17"/>
    <w:rsid w:val="00AE1CA0"/>
    <w:rsid w:val="00AE2421"/>
    <w:rsid w:val="00AE2FAF"/>
    <w:rsid w:val="00AE39DC"/>
    <w:rsid w:val="00AE4DC4"/>
    <w:rsid w:val="00AF056C"/>
    <w:rsid w:val="00B26B03"/>
    <w:rsid w:val="00B430BB"/>
    <w:rsid w:val="00B6043C"/>
    <w:rsid w:val="00B63A89"/>
    <w:rsid w:val="00B65482"/>
    <w:rsid w:val="00B81841"/>
    <w:rsid w:val="00B84C12"/>
    <w:rsid w:val="00BB32D2"/>
    <w:rsid w:val="00BB4A42"/>
    <w:rsid w:val="00BB7845"/>
    <w:rsid w:val="00BF1CC6"/>
    <w:rsid w:val="00BF3859"/>
    <w:rsid w:val="00C01AEF"/>
    <w:rsid w:val="00C10AAB"/>
    <w:rsid w:val="00C77A1B"/>
    <w:rsid w:val="00C87D02"/>
    <w:rsid w:val="00C907D0"/>
    <w:rsid w:val="00C926AE"/>
    <w:rsid w:val="00CB1F23"/>
    <w:rsid w:val="00CB32DD"/>
    <w:rsid w:val="00CC6E8C"/>
    <w:rsid w:val="00CD04F0"/>
    <w:rsid w:val="00CE3A26"/>
    <w:rsid w:val="00CF07E0"/>
    <w:rsid w:val="00D0263D"/>
    <w:rsid w:val="00D05B1E"/>
    <w:rsid w:val="00D106B5"/>
    <w:rsid w:val="00D16D9D"/>
    <w:rsid w:val="00D42C32"/>
    <w:rsid w:val="00D54AA2"/>
    <w:rsid w:val="00D55315"/>
    <w:rsid w:val="00D5587F"/>
    <w:rsid w:val="00D65574"/>
    <w:rsid w:val="00D65B56"/>
    <w:rsid w:val="00D67D41"/>
    <w:rsid w:val="00D82BAF"/>
    <w:rsid w:val="00E25775"/>
    <w:rsid w:val="00E264FD"/>
    <w:rsid w:val="00E35A77"/>
    <w:rsid w:val="00E363B8"/>
    <w:rsid w:val="00E54A3F"/>
    <w:rsid w:val="00E60257"/>
    <w:rsid w:val="00E63AC1"/>
    <w:rsid w:val="00E7707A"/>
    <w:rsid w:val="00E96015"/>
    <w:rsid w:val="00EA508E"/>
    <w:rsid w:val="00ED267B"/>
    <w:rsid w:val="00ED2E52"/>
    <w:rsid w:val="00ED76C8"/>
    <w:rsid w:val="00EE4F8D"/>
    <w:rsid w:val="00F01EA0"/>
    <w:rsid w:val="00F165D6"/>
    <w:rsid w:val="00F24019"/>
    <w:rsid w:val="00F27DE2"/>
    <w:rsid w:val="00F378D2"/>
    <w:rsid w:val="00F52743"/>
    <w:rsid w:val="00F53DB2"/>
    <w:rsid w:val="00F85DED"/>
    <w:rsid w:val="00F90F90"/>
    <w:rsid w:val="00FB473E"/>
    <w:rsid w:val="00FB7297"/>
    <w:rsid w:val="00FC23A8"/>
    <w:rsid w:val="00FC2ADA"/>
    <w:rsid w:val="00FD481A"/>
    <w:rsid w:val="00FD6168"/>
    <w:rsid w:val="00FE128D"/>
    <w:rsid w:val="00FE5F43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C72ABF28-1ABE-445C-B1E5-49771BE6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customStyle="1" w:styleId="Body1">
    <w:name w:val="Body 1"/>
    <w:rsid w:val="00F165D6"/>
    <w:pPr>
      <w:outlineLvl w:val="0"/>
    </w:pPr>
    <w:rPr>
      <w:rFonts w:eastAsia="Arial Unicode MS"/>
      <w:color w:val="000000"/>
      <w:sz w:val="24"/>
      <w:u w:color="000000"/>
      <w:lang w:eastAsia="zh-TW"/>
    </w:rPr>
  </w:style>
  <w:style w:type="paragraph" w:customStyle="1" w:styleId="List0">
    <w:name w:val="List 0"/>
    <w:basedOn w:val="ImportWordListStyleDefinition3"/>
    <w:semiHidden/>
    <w:rsid w:val="00F165D6"/>
    <w:pPr>
      <w:numPr>
        <w:numId w:val="19"/>
      </w:numPr>
    </w:pPr>
  </w:style>
  <w:style w:type="paragraph" w:customStyle="1" w:styleId="ImportWordListStyleDefinition3">
    <w:name w:val="Import Word List Style Definition 3"/>
    <w:rsid w:val="00F165D6"/>
    <w:pPr>
      <w:numPr>
        <w:numId w:val="20"/>
      </w:numPr>
    </w:pPr>
    <w:rPr>
      <w:lang w:eastAsia="zh-TW"/>
    </w:rPr>
  </w:style>
  <w:style w:type="paragraph" w:styleId="EndnoteText">
    <w:name w:val="endnote text"/>
    <w:basedOn w:val="Normal"/>
    <w:link w:val="EndnoteTextChar"/>
    <w:rsid w:val="00C01AEF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rsid w:val="00C01AEF"/>
    <w:rPr>
      <w:rFonts w:ascii="CG Times" w:hAnsi="CG Times"/>
      <w:snapToGrid w:val="0"/>
      <w:sz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1C60E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C60EB"/>
    <w:rPr>
      <w:rFonts w:ascii="Lucida Sans" w:hAnsi="Lucida Sans"/>
      <w:sz w:val="18"/>
      <w:lang w:eastAsia="en-GB"/>
    </w:rPr>
  </w:style>
  <w:style w:type="paragraph" w:styleId="Revision">
    <w:name w:val="Revision"/>
    <w:hidden/>
    <w:uiPriority w:val="99"/>
    <w:semiHidden/>
    <w:rsid w:val="0090779F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2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8A22A0FBC324EB78D980E9474C7D7" ma:contentTypeVersion="20" ma:contentTypeDescription="Create a new document." ma:contentTypeScope="" ma:versionID="e21ff4076c9fe062dafaa4c83dfb81ff">
  <xsd:schema xmlns:xsd="http://www.w3.org/2001/XMLSchema" xmlns:xs="http://www.w3.org/2001/XMLSchema" xmlns:p="http://schemas.microsoft.com/office/2006/metadata/properties" xmlns:ns1="http://schemas.microsoft.com/sharepoint/v3" xmlns:ns2="465275aa-8156-4e1a-8f86-953c89d8a13b" xmlns:ns3="b8c3f063-3997-4ac1-bf98-8ab345351707" targetNamespace="http://schemas.microsoft.com/office/2006/metadata/properties" ma:root="true" ma:fieldsID="3b955f4859c2196cc21f0e8412f8521d" ns1:_="" ns2:_="" ns3:_="">
    <xsd:import namespace="http://schemas.microsoft.com/sharepoint/v3"/>
    <xsd:import namespace="465275aa-8156-4e1a-8f86-953c89d8a13b"/>
    <xsd:import namespace="b8c3f063-3997-4ac1-bf98-8ab345351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qabq" minOccurs="0"/>
                <xsd:element ref="ns2:_x0067_xv7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275aa-8156-4e1a-8f86-953c89d8a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qabq" ma:index="14" nillable="true" ma:displayName="Date and time" ma:internalName="qabq">
      <xsd:simpleType>
        <xsd:restriction base="dms:DateTime"/>
      </xsd:simpleType>
    </xsd:element>
    <xsd:element name="_x0067_xv7" ma:index="15" nillable="true" ma:displayName="Number" ma:internalName="_x0067_xv7">
      <xsd:simpleType>
        <xsd:restriction base="dms:Number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3f063-3997-4ac1-bf98-8ab345351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7_xv7 xmlns="465275aa-8156-4e1a-8f86-953c89d8a13b" xsi:nil="true"/>
    <_ip_UnifiedCompliancePolicyUIAction xmlns="http://schemas.microsoft.com/sharepoint/v3" xsi:nil="true"/>
    <qabq xmlns="465275aa-8156-4e1a-8f86-953c89d8a13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4F67A7-1480-416F-B9D3-D5BD96A7F3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DA5956-1961-4407-BE60-1CB52D2D9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5275aa-8156-4e1a-8f86-953c89d8a13b"/>
    <ds:schemaRef ds:uri="b8c3f063-3997-4ac1-bf98-8ab345351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465275aa-8156-4e1a-8f86-953c89d8a13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University</Company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Newton-Woof K.</dc:creator>
  <cp:keywords>V0.1</cp:keywords>
  <cp:lastModifiedBy>Mylene Ployaert</cp:lastModifiedBy>
  <cp:revision>4</cp:revision>
  <cp:lastPrinted>2014-03-13T10:14:00Z</cp:lastPrinted>
  <dcterms:created xsi:type="dcterms:W3CDTF">2023-08-29T10:18:00Z</dcterms:created>
  <dcterms:modified xsi:type="dcterms:W3CDTF">2023-08-29T10:20:00Z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0x010100C868A22A0FBC324EB78D980E9474C7D7</vt:lpwstr>
  </property>
  <property fmtid="{D5CDD505-2E9C-101B-9397-08002B2CF9AE}" pid="3" name="applicable service">
    <vt:lpwstr>8314838252</vt:lpwstr>
  </property>
  <property fmtid="{D5CDD505-2E9C-101B-9397-08002B2CF9AE}" pid="4" name="Publish?">
    <vt:lpwstr>true</vt:lpwstr>
  </property>
  <property fmtid="{D5CDD505-2E9C-101B-9397-08002B2CF9AE}" pid="5" name="_NewReviewCycle">
    <vt:lpwstr/>
  </property>
</Properties>
</file>